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BDD" w:rsidRPr="00FF117E" w:rsidRDefault="00A95A26" w:rsidP="00FF117E">
      <w:pPr>
        <w:spacing w:after="0" w:line="240" w:lineRule="auto"/>
        <w:ind w:left="4248" w:firstLine="708"/>
        <w:rPr>
          <w:rFonts w:ascii="Arial" w:hAnsi="Arial" w:cs="Arial"/>
          <w:sz w:val="20"/>
          <w:szCs w:val="20"/>
          <w:u w:val="single"/>
        </w:rPr>
      </w:pPr>
      <w:r w:rsidRPr="00FF117E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1AD8E03" wp14:editId="0A2DFC09">
                <wp:simplePos x="0" y="0"/>
                <wp:positionH relativeFrom="column">
                  <wp:posOffset>7290435</wp:posOffset>
                </wp:positionH>
                <wp:positionV relativeFrom="paragraph">
                  <wp:posOffset>-848995</wp:posOffset>
                </wp:positionV>
                <wp:extent cx="4730750" cy="672465"/>
                <wp:effectExtent l="0" t="0" r="26670" b="1397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0750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14A9" w:rsidRPr="00FF117E" w:rsidRDefault="004714A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FF11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Region</w:t>
                            </w:r>
                            <w:r w:rsidR="00FE76FB" w:rsidRPr="00FF11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</w:t>
                            </w:r>
                            <w:r w:rsidRPr="00FF11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</w:t>
                            </w:r>
                            <w:r w:rsidRPr="00FF11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Pr="00FF11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District:</w:t>
                            </w:r>
                            <w:r w:rsidR="00FF117E" w:rsidRPr="00FF11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F11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________________________</w:t>
                            </w:r>
                          </w:p>
                          <w:p w:rsidR="004714A9" w:rsidRPr="00FF117E" w:rsidRDefault="004714A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FF11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School</w:t>
                            </w:r>
                            <w:r w:rsidR="00FE76FB" w:rsidRPr="00FF11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</w:t>
                            </w:r>
                            <w:r w:rsidRPr="00FF11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</w:t>
                            </w:r>
                            <w:r w:rsidR="00FF117E" w:rsidRPr="00FF11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</w:t>
                            </w:r>
                            <w:r w:rsidR="00FF117E" w:rsidRPr="00FF11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="00FF117E" w:rsidRPr="00FF117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Reform Strategy: 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74.05pt;margin-top:-66.85pt;width:372.5pt;height:52.95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" strokecolor="gray [1629]">
                <v:textbox style="mso-fit-shape-to-text:t">
                  <w:txbxContent>
                    <w:p w:rsidR="004714A9" w:rsidRPr="00FF117E" w:rsidRDefault="004714A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FF117E">
                        <w:rPr>
                          <w:rFonts w:ascii="Arial" w:hAnsi="Arial" w:cs="Arial"/>
                          <w:sz w:val="20"/>
                          <w:szCs w:val="20"/>
                        </w:rPr>
                        <w:t>Region</w:t>
                      </w:r>
                      <w:r w:rsidR="00FE76FB" w:rsidRPr="00FF117E">
                        <w:rPr>
                          <w:rFonts w:ascii="Arial" w:hAnsi="Arial" w:cs="Arial"/>
                          <w:sz w:val="20"/>
                          <w:szCs w:val="20"/>
                        </w:rPr>
                        <w:t>: _</w:t>
                      </w:r>
                      <w:r w:rsidRPr="00FF117E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</w:t>
                      </w:r>
                      <w:r w:rsidRPr="00FF117E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Pr="00FF117E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District:</w:t>
                      </w:r>
                      <w:r w:rsidR="00FF117E" w:rsidRPr="00FF117E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Pr="00FF117E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________________________</w:t>
                      </w:r>
                    </w:p>
                    <w:p w:rsidR="004714A9" w:rsidRPr="00FF117E" w:rsidRDefault="004714A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FF117E">
                        <w:rPr>
                          <w:rFonts w:ascii="Arial" w:hAnsi="Arial" w:cs="Arial"/>
                          <w:sz w:val="20"/>
                          <w:szCs w:val="20"/>
                        </w:rPr>
                        <w:t>School</w:t>
                      </w:r>
                      <w:r w:rsidR="00FE76FB" w:rsidRPr="00FF117E">
                        <w:rPr>
                          <w:rFonts w:ascii="Arial" w:hAnsi="Arial" w:cs="Arial"/>
                          <w:sz w:val="20"/>
                          <w:szCs w:val="20"/>
                        </w:rPr>
                        <w:t>: _</w:t>
                      </w:r>
                      <w:r w:rsidRPr="00FF117E">
                        <w:rPr>
                          <w:rFonts w:ascii="Arial" w:hAnsi="Arial" w:cs="Arial"/>
                          <w:sz w:val="20"/>
                          <w:szCs w:val="20"/>
                        </w:rPr>
                        <w:t>___</w:t>
                      </w:r>
                      <w:r w:rsidR="00FF117E" w:rsidRPr="00FF117E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</w:t>
                      </w:r>
                      <w:r w:rsidR="00FF117E" w:rsidRPr="00FF117E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="00FF117E" w:rsidRPr="00FF117E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Reform Strategy: ________________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3B57C0" w:rsidRPr="00FF117E">
        <w:rPr>
          <w:rFonts w:ascii="Arial" w:hAnsi="Arial" w:cs="Arial"/>
          <w:sz w:val="20"/>
          <w:szCs w:val="20"/>
        </w:rPr>
        <w:t>Unit Theme</w:t>
      </w:r>
      <w:r w:rsidR="00525C9B" w:rsidRPr="00FF117E">
        <w:rPr>
          <w:rFonts w:ascii="Arial" w:hAnsi="Arial" w:cs="Arial"/>
          <w:sz w:val="20"/>
          <w:szCs w:val="20"/>
        </w:rPr>
        <w:t xml:space="preserve">: </w:t>
      </w:r>
      <w:r w:rsidR="009C729E" w:rsidRPr="00FF117E">
        <w:rPr>
          <w:rFonts w:ascii="Arial" w:hAnsi="Arial" w:cs="Arial"/>
          <w:sz w:val="20"/>
          <w:szCs w:val="20"/>
          <w:u w:val="single"/>
        </w:rPr>
        <w:t xml:space="preserve"> 10.2: Relationships: Friendships in Fiction and the Power of Persuasion</w:t>
      </w:r>
      <w:r w:rsidR="00DD3BBB" w:rsidRPr="00FF117E">
        <w:rPr>
          <w:rFonts w:ascii="Arial" w:hAnsi="Arial" w:cs="Arial"/>
          <w:sz w:val="20"/>
          <w:szCs w:val="20"/>
        </w:rPr>
        <w:t xml:space="preserve">  </w:t>
      </w:r>
      <w:r w:rsidR="000F2881" w:rsidRPr="00FF117E">
        <w:rPr>
          <w:rFonts w:ascii="Arial" w:hAnsi="Arial" w:cs="Arial"/>
          <w:sz w:val="20"/>
          <w:szCs w:val="20"/>
        </w:rPr>
        <w:tab/>
      </w:r>
      <w:r w:rsidR="00DD3BBB" w:rsidRPr="00FF117E">
        <w:rPr>
          <w:rFonts w:ascii="Arial" w:hAnsi="Arial" w:cs="Arial"/>
          <w:sz w:val="20"/>
          <w:szCs w:val="20"/>
        </w:rPr>
        <w:t xml:space="preserve">        </w:t>
      </w:r>
      <w:r w:rsidR="009C729E" w:rsidRPr="00FF117E">
        <w:rPr>
          <w:rFonts w:ascii="Arial" w:hAnsi="Arial" w:cs="Arial"/>
          <w:sz w:val="20"/>
          <w:szCs w:val="20"/>
        </w:rPr>
        <w:t xml:space="preserve">                 </w:t>
      </w:r>
      <w:r w:rsidR="00DD3BBB" w:rsidRPr="00FF117E">
        <w:rPr>
          <w:rFonts w:ascii="Arial" w:hAnsi="Arial" w:cs="Arial"/>
          <w:sz w:val="20"/>
          <w:szCs w:val="20"/>
        </w:rPr>
        <w:t xml:space="preserve">  </w:t>
      </w:r>
      <w:r w:rsidR="00FF117E">
        <w:rPr>
          <w:rFonts w:ascii="Arial" w:hAnsi="Arial" w:cs="Arial"/>
          <w:sz w:val="20"/>
          <w:szCs w:val="20"/>
        </w:rPr>
        <w:t xml:space="preserve">   </w:t>
      </w:r>
      <w:r w:rsidR="005A2794" w:rsidRPr="00FF117E">
        <w:rPr>
          <w:rFonts w:ascii="Arial" w:hAnsi="Arial" w:cs="Arial"/>
          <w:sz w:val="20"/>
          <w:szCs w:val="20"/>
        </w:rPr>
        <w:t>Week:</w:t>
      </w:r>
      <w:r w:rsidR="00EA0B0F">
        <w:rPr>
          <w:rFonts w:ascii="Arial" w:hAnsi="Arial" w:cs="Arial"/>
          <w:sz w:val="20"/>
          <w:szCs w:val="20"/>
        </w:rPr>
        <w:t xml:space="preserve"> </w:t>
      </w:r>
      <w:r w:rsidR="00EA0B0F" w:rsidRPr="00EA0B0F">
        <w:rPr>
          <w:rFonts w:ascii="Arial" w:hAnsi="Arial" w:cs="Arial"/>
          <w:sz w:val="20"/>
          <w:szCs w:val="20"/>
          <w:u w:val="single"/>
        </w:rPr>
        <w:t># 4</w:t>
      </w:r>
      <w:bookmarkStart w:id="0" w:name="_GoBack"/>
      <w:bookmarkEnd w:id="0"/>
    </w:p>
    <w:p w:rsidR="007447AD" w:rsidRPr="00FF117E" w:rsidRDefault="007447A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E152EE" w:rsidRPr="00FF117E" w:rsidRDefault="00DD547C" w:rsidP="00BD002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FF117E">
        <w:rPr>
          <w:rFonts w:ascii="Arial" w:hAnsi="Arial" w:cs="Arial"/>
          <w:sz w:val="20"/>
          <w:szCs w:val="20"/>
        </w:rPr>
        <w:t>Teacher:</w:t>
      </w:r>
      <w:r w:rsidR="005F0F0E" w:rsidRPr="00FF117E">
        <w:rPr>
          <w:rFonts w:ascii="Arial" w:hAnsi="Arial" w:cs="Arial"/>
          <w:sz w:val="20"/>
          <w:szCs w:val="20"/>
          <w:u w:val="single"/>
        </w:rPr>
        <w:tab/>
      </w:r>
      <w:r w:rsidR="005F0F0E" w:rsidRPr="00FF117E">
        <w:rPr>
          <w:rFonts w:ascii="Arial" w:hAnsi="Arial" w:cs="Arial"/>
          <w:sz w:val="20"/>
          <w:szCs w:val="20"/>
          <w:u w:val="single"/>
        </w:rPr>
        <w:tab/>
      </w:r>
      <w:r w:rsidR="005F0F0E" w:rsidRPr="00FF117E">
        <w:rPr>
          <w:rFonts w:ascii="Arial" w:hAnsi="Arial" w:cs="Arial"/>
          <w:sz w:val="20"/>
          <w:szCs w:val="20"/>
          <w:u w:val="single"/>
        </w:rPr>
        <w:tab/>
      </w:r>
      <w:r w:rsidR="005F0F0E" w:rsidRPr="00FF117E">
        <w:rPr>
          <w:rFonts w:ascii="Arial" w:hAnsi="Arial" w:cs="Arial"/>
          <w:sz w:val="20"/>
          <w:szCs w:val="20"/>
          <w:u w:val="single"/>
        </w:rPr>
        <w:tab/>
      </w:r>
      <w:r w:rsidR="00DD3BBB" w:rsidRPr="00FF117E">
        <w:rPr>
          <w:rFonts w:ascii="Arial" w:hAnsi="Arial" w:cs="Arial"/>
          <w:sz w:val="20"/>
          <w:szCs w:val="20"/>
          <w:u w:val="single"/>
        </w:rPr>
        <w:t xml:space="preserve">            </w:t>
      </w:r>
      <w:r w:rsidR="005A2794" w:rsidRPr="00FF117E">
        <w:rPr>
          <w:rFonts w:ascii="Arial" w:hAnsi="Arial" w:cs="Arial"/>
          <w:sz w:val="20"/>
          <w:szCs w:val="20"/>
        </w:rPr>
        <w:t xml:space="preserve">         </w:t>
      </w:r>
      <w:r w:rsidR="00FF117E">
        <w:rPr>
          <w:rFonts w:ascii="Arial" w:hAnsi="Arial" w:cs="Arial"/>
          <w:sz w:val="20"/>
          <w:szCs w:val="20"/>
        </w:rPr>
        <w:tab/>
      </w:r>
      <w:r w:rsidR="005A2794" w:rsidRPr="00FF117E">
        <w:rPr>
          <w:rFonts w:ascii="Arial" w:hAnsi="Arial" w:cs="Arial"/>
          <w:sz w:val="20"/>
          <w:szCs w:val="20"/>
        </w:rPr>
        <w:t>Subject</w:t>
      </w:r>
      <w:r w:rsidR="005F0F0E" w:rsidRPr="00FF117E">
        <w:rPr>
          <w:rFonts w:ascii="Arial" w:hAnsi="Arial" w:cs="Arial"/>
          <w:sz w:val="20"/>
          <w:szCs w:val="20"/>
        </w:rPr>
        <w:t xml:space="preserve">: </w:t>
      </w:r>
      <w:r w:rsidR="006D209F" w:rsidRPr="00FF117E">
        <w:rPr>
          <w:rFonts w:ascii="Arial" w:hAnsi="Arial" w:cs="Arial"/>
          <w:sz w:val="20"/>
          <w:szCs w:val="20"/>
          <w:u w:val="single"/>
        </w:rPr>
        <w:t xml:space="preserve">English </w:t>
      </w:r>
      <w:r w:rsidR="005F0F0E" w:rsidRPr="00FF117E">
        <w:rPr>
          <w:rFonts w:ascii="Arial" w:hAnsi="Arial" w:cs="Arial"/>
          <w:sz w:val="20"/>
          <w:szCs w:val="20"/>
        </w:rPr>
        <w:t xml:space="preserve">        </w:t>
      </w:r>
      <w:r w:rsidR="00FF117E">
        <w:rPr>
          <w:rFonts w:ascii="Arial" w:hAnsi="Arial" w:cs="Arial"/>
          <w:sz w:val="20"/>
          <w:szCs w:val="20"/>
        </w:rPr>
        <w:tab/>
      </w:r>
      <w:r w:rsidR="00FF117E">
        <w:rPr>
          <w:rFonts w:ascii="Arial" w:hAnsi="Arial" w:cs="Arial"/>
          <w:sz w:val="20"/>
          <w:szCs w:val="20"/>
        </w:rPr>
        <w:tab/>
      </w:r>
      <w:r w:rsidR="00FF117E">
        <w:rPr>
          <w:rFonts w:ascii="Arial" w:hAnsi="Arial" w:cs="Arial"/>
          <w:sz w:val="20"/>
          <w:szCs w:val="20"/>
        </w:rPr>
        <w:tab/>
      </w:r>
      <w:r w:rsidR="00FF117E">
        <w:rPr>
          <w:rFonts w:ascii="Arial" w:hAnsi="Arial" w:cs="Arial"/>
          <w:sz w:val="20"/>
          <w:szCs w:val="20"/>
        </w:rPr>
        <w:tab/>
      </w:r>
      <w:r w:rsidR="005F0F0E" w:rsidRPr="00FF117E">
        <w:rPr>
          <w:rFonts w:ascii="Arial" w:hAnsi="Arial" w:cs="Arial"/>
          <w:sz w:val="20"/>
          <w:szCs w:val="20"/>
        </w:rPr>
        <w:t xml:space="preserve"> </w:t>
      </w:r>
      <w:r w:rsidR="00171E95" w:rsidRPr="00FF117E">
        <w:rPr>
          <w:rFonts w:ascii="Arial" w:hAnsi="Arial" w:cs="Arial"/>
          <w:sz w:val="20"/>
          <w:szCs w:val="20"/>
        </w:rPr>
        <w:t>Grade</w:t>
      </w:r>
      <w:r w:rsidR="005F0F0E" w:rsidRPr="00FF117E">
        <w:rPr>
          <w:rFonts w:ascii="Arial" w:hAnsi="Arial" w:cs="Arial"/>
          <w:sz w:val="20"/>
          <w:szCs w:val="20"/>
        </w:rPr>
        <w:t xml:space="preserve">: </w:t>
      </w:r>
      <w:r w:rsidR="005F0F0E" w:rsidRPr="00FF117E">
        <w:rPr>
          <w:rFonts w:ascii="Arial" w:hAnsi="Arial" w:cs="Arial"/>
          <w:sz w:val="20"/>
          <w:szCs w:val="20"/>
          <w:u w:val="single"/>
        </w:rPr>
        <w:t xml:space="preserve"> </w:t>
      </w:r>
      <w:r w:rsidR="00FF117E">
        <w:rPr>
          <w:rFonts w:ascii="Arial" w:hAnsi="Arial" w:cs="Arial"/>
          <w:sz w:val="20"/>
          <w:szCs w:val="20"/>
          <w:u w:val="single"/>
        </w:rPr>
        <w:t>10</w:t>
      </w:r>
      <w:r w:rsidR="00FF117E" w:rsidRPr="00FF117E">
        <w:rPr>
          <w:rFonts w:ascii="Arial" w:hAnsi="Arial" w:cs="Arial"/>
          <w:sz w:val="20"/>
          <w:szCs w:val="20"/>
          <w:u w:val="single"/>
          <w:vertAlign w:val="superscript"/>
        </w:rPr>
        <w:t>th</w:t>
      </w:r>
      <w:r w:rsidR="00FF117E">
        <w:rPr>
          <w:rFonts w:ascii="Arial" w:hAnsi="Arial" w:cs="Arial"/>
          <w:sz w:val="20"/>
          <w:szCs w:val="20"/>
          <w:u w:val="single"/>
        </w:rPr>
        <w:t xml:space="preserve"> </w:t>
      </w:r>
      <w:r w:rsidR="00FF117E">
        <w:rPr>
          <w:rFonts w:ascii="Arial" w:hAnsi="Arial" w:cs="Arial"/>
          <w:sz w:val="20"/>
          <w:szCs w:val="20"/>
        </w:rPr>
        <w:tab/>
      </w:r>
      <w:r w:rsidR="00FF117E">
        <w:rPr>
          <w:rFonts w:ascii="Arial" w:hAnsi="Arial" w:cs="Arial"/>
          <w:sz w:val="20"/>
          <w:szCs w:val="20"/>
        </w:rPr>
        <w:tab/>
      </w:r>
      <w:r w:rsidR="00FF117E">
        <w:rPr>
          <w:rFonts w:ascii="Arial" w:hAnsi="Arial" w:cs="Arial"/>
          <w:sz w:val="20"/>
          <w:szCs w:val="20"/>
        </w:rPr>
        <w:tab/>
      </w:r>
      <w:r w:rsidR="00FF117E">
        <w:rPr>
          <w:rFonts w:ascii="Arial" w:hAnsi="Arial" w:cs="Arial"/>
          <w:sz w:val="20"/>
          <w:szCs w:val="20"/>
        </w:rPr>
        <w:tab/>
      </w:r>
      <w:r w:rsidR="00FF117E">
        <w:rPr>
          <w:rFonts w:ascii="Arial" w:hAnsi="Arial" w:cs="Arial"/>
          <w:sz w:val="20"/>
          <w:szCs w:val="20"/>
        </w:rPr>
        <w:tab/>
      </w:r>
      <w:r w:rsidR="00FF117E">
        <w:rPr>
          <w:rFonts w:ascii="Arial" w:hAnsi="Arial" w:cs="Arial"/>
          <w:sz w:val="20"/>
          <w:szCs w:val="20"/>
        </w:rPr>
        <w:tab/>
      </w:r>
      <w:r w:rsidR="00975D63" w:rsidRPr="00FF117E">
        <w:rPr>
          <w:rFonts w:ascii="Arial" w:hAnsi="Arial" w:cs="Arial"/>
          <w:sz w:val="20"/>
          <w:szCs w:val="20"/>
        </w:rPr>
        <w:t xml:space="preserve">    </w:t>
      </w:r>
      <w:r w:rsidR="00F75EFA" w:rsidRPr="00FF117E">
        <w:rPr>
          <w:rFonts w:ascii="Arial" w:hAnsi="Arial" w:cs="Arial"/>
          <w:sz w:val="20"/>
          <w:szCs w:val="20"/>
        </w:rPr>
        <w:t xml:space="preserve"> </w:t>
      </w:r>
      <w:r w:rsidR="00011B31" w:rsidRPr="00FF117E">
        <w:rPr>
          <w:rFonts w:ascii="Arial" w:hAnsi="Arial" w:cs="Arial"/>
          <w:sz w:val="20"/>
          <w:szCs w:val="20"/>
        </w:rPr>
        <w:t>Date</w:t>
      </w:r>
      <w:r w:rsidR="00315BFB" w:rsidRPr="00FF117E">
        <w:rPr>
          <w:rFonts w:ascii="Arial" w:hAnsi="Arial" w:cs="Arial"/>
          <w:sz w:val="20"/>
          <w:szCs w:val="20"/>
        </w:rPr>
        <w:t>:</w:t>
      </w:r>
      <w:r w:rsidR="005A2794" w:rsidRPr="00FF117E">
        <w:rPr>
          <w:rFonts w:ascii="Arial" w:hAnsi="Arial" w:cs="Arial"/>
          <w:sz w:val="20"/>
          <w:szCs w:val="20"/>
        </w:rPr>
        <w:t xml:space="preserve"> </w:t>
      </w:r>
      <w:r w:rsidR="00FF117E">
        <w:rPr>
          <w:rFonts w:ascii="Arial" w:hAnsi="Arial" w:cs="Arial"/>
          <w:sz w:val="20"/>
          <w:szCs w:val="20"/>
        </w:rPr>
        <w:t xml:space="preserve">From </w:t>
      </w:r>
      <w:r w:rsidR="00FF117E" w:rsidRPr="00F46F4F">
        <w:rPr>
          <w:rFonts w:ascii="Arial" w:hAnsi="Arial" w:cs="Arial"/>
          <w:sz w:val="20"/>
          <w:szCs w:val="20"/>
        </w:rPr>
        <w:t>_________</w:t>
      </w:r>
      <w:r w:rsidR="00011B31" w:rsidRPr="00F46F4F">
        <w:rPr>
          <w:rFonts w:ascii="Arial" w:hAnsi="Arial" w:cs="Arial"/>
          <w:sz w:val="20"/>
          <w:szCs w:val="20"/>
        </w:rPr>
        <w:t>to</w:t>
      </w:r>
      <w:r w:rsidR="005F0F0E" w:rsidRPr="00F46F4F">
        <w:rPr>
          <w:rFonts w:ascii="Arial" w:hAnsi="Arial" w:cs="Arial"/>
          <w:sz w:val="20"/>
          <w:szCs w:val="20"/>
        </w:rPr>
        <w:t xml:space="preserve"> </w:t>
      </w:r>
      <w:r w:rsidR="00FF117E" w:rsidRPr="00F46F4F">
        <w:rPr>
          <w:rFonts w:ascii="Arial" w:hAnsi="Arial" w:cs="Arial"/>
          <w:sz w:val="20"/>
          <w:szCs w:val="20"/>
        </w:rPr>
        <w:t>_____</w:t>
      </w:r>
      <w:r w:rsidR="005A2794" w:rsidRPr="00F46F4F">
        <w:rPr>
          <w:rFonts w:ascii="Arial" w:hAnsi="Arial" w:cs="Arial"/>
          <w:sz w:val="20"/>
          <w:szCs w:val="20"/>
        </w:rPr>
        <w:t>_____</w:t>
      </w:r>
      <w:r w:rsidR="00F41818" w:rsidRPr="00F46F4F">
        <w:rPr>
          <w:rFonts w:ascii="Arial" w:hAnsi="Arial" w:cs="Arial"/>
          <w:sz w:val="20"/>
          <w:szCs w:val="20"/>
        </w:rPr>
        <w:t>_</w:t>
      </w:r>
      <w:r w:rsidR="00F41818" w:rsidRPr="00FF117E">
        <w:rPr>
          <w:rFonts w:ascii="Arial" w:hAnsi="Arial" w:cs="Arial"/>
          <w:sz w:val="20"/>
          <w:szCs w:val="20"/>
        </w:rPr>
        <w:t xml:space="preserve"> 20</w:t>
      </w:r>
      <w:r w:rsidR="005A2794" w:rsidRPr="00FF117E">
        <w:rPr>
          <w:rFonts w:ascii="Arial" w:hAnsi="Arial" w:cs="Arial"/>
          <w:sz w:val="20"/>
          <w:szCs w:val="20"/>
        </w:rPr>
        <w:t>____</w:t>
      </w:r>
      <w:r w:rsidR="005F0F0E" w:rsidRPr="00FF117E">
        <w:rPr>
          <w:rFonts w:ascii="Arial" w:hAnsi="Arial" w:cs="Arial"/>
          <w:sz w:val="20"/>
          <w:szCs w:val="20"/>
        </w:rPr>
        <w:t xml:space="preserve"> </w:t>
      </w:r>
    </w:p>
    <w:p w:rsidR="00C041E8" w:rsidRPr="00FF117E" w:rsidRDefault="00C041E8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tbl>
      <w:tblPr>
        <w:tblStyle w:val="TableGrid"/>
        <w:tblW w:w="5044" w:type="pct"/>
        <w:tblLook w:val="04A0" w:firstRow="1" w:lastRow="0" w:firstColumn="1" w:lastColumn="0" w:noHBand="0" w:noVBand="1"/>
      </w:tblPr>
      <w:tblGrid>
        <w:gridCol w:w="3435"/>
        <w:gridCol w:w="3248"/>
        <w:gridCol w:w="3240"/>
        <w:gridCol w:w="3056"/>
        <w:gridCol w:w="2701"/>
        <w:gridCol w:w="355"/>
        <w:gridCol w:w="3068"/>
      </w:tblGrid>
      <w:tr w:rsidR="001447AD" w:rsidRPr="00FF117E" w:rsidTr="006D209F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6D209F" w:rsidRPr="00FF117E" w:rsidRDefault="006D209F" w:rsidP="001A098E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>Desired Result</w:t>
            </w:r>
          </w:p>
        </w:tc>
      </w:tr>
      <w:tr w:rsidR="001447AD" w:rsidRPr="00FF117E" w:rsidTr="006D209F">
        <w:trPr>
          <w:trHeight w:val="187"/>
          <w:tblHeader/>
        </w:trPr>
        <w:tc>
          <w:tcPr>
            <w:tcW w:w="4104" w:type="pct"/>
            <w:gridSpan w:val="5"/>
            <w:tcBorders>
              <w:right w:val="nil"/>
            </w:tcBorders>
            <w:shd w:val="clear" w:color="auto" w:fill="FFFFFF" w:themeFill="background1"/>
          </w:tcPr>
          <w:p w:rsidR="006D209F" w:rsidRPr="00FF117E" w:rsidRDefault="006D209F" w:rsidP="00783F1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FF117E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Students will understand that</w:t>
            </w:r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FF117E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...</w:t>
            </w:r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</w:p>
          <w:p w:rsidR="006D209F" w:rsidRPr="00FF117E" w:rsidRDefault="006D209F" w:rsidP="00783F1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 xml:space="preserve">EU1. </w:t>
            </w:r>
            <w:r w:rsidR="009C729E" w:rsidRPr="00FF117E">
              <w:rPr>
                <w:rFonts w:ascii="Arial" w:hAnsi="Arial" w:cs="Arial"/>
                <w:color w:val="auto"/>
                <w:sz w:val="20"/>
                <w:szCs w:val="20"/>
              </w:rPr>
              <w:t>Our sense of self is influenced by relationships, conflicts, choices and experiences.</w:t>
            </w:r>
          </w:p>
          <w:p w:rsidR="009C729E" w:rsidRPr="00FF117E" w:rsidRDefault="006D209F" w:rsidP="00783F1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 xml:space="preserve">EU2. </w:t>
            </w:r>
            <w:r w:rsidR="009C729E" w:rsidRPr="00FF117E">
              <w:rPr>
                <w:rFonts w:ascii="Arial" w:hAnsi="Arial" w:cs="Arial"/>
                <w:color w:val="auto"/>
                <w:sz w:val="20"/>
                <w:szCs w:val="20"/>
              </w:rPr>
              <w:t>Friendships leave lasting impression on people, even after the friendship has ended.</w:t>
            </w:r>
          </w:p>
          <w:p w:rsidR="009C729E" w:rsidRPr="00FF117E" w:rsidRDefault="006D209F" w:rsidP="009C729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 xml:space="preserve">EU3. </w:t>
            </w:r>
            <w:r w:rsidR="009C729E" w:rsidRPr="00FF117E">
              <w:rPr>
                <w:rFonts w:ascii="Arial" w:hAnsi="Arial" w:cs="Arial"/>
                <w:color w:val="auto"/>
                <w:sz w:val="20"/>
                <w:szCs w:val="20"/>
              </w:rPr>
              <w:t>Effecting writing can change people’s mind.</w:t>
            </w:r>
          </w:p>
          <w:p w:rsidR="006D209F" w:rsidRPr="00FF117E" w:rsidRDefault="006D209F" w:rsidP="009C729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 xml:space="preserve">EU4. </w:t>
            </w:r>
            <w:r w:rsidR="009C729E" w:rsidRPr="00FF117E">
              <w:rPr>
                <w:rFonts w:ascii="Arial" w:hAnsi="Arial" w:cs="Arial"/>
                <w:color w:val="auto"/>
                <w:sz w:val="20"/>
                <w:szCs w:val="20"/>
              </w:rPr>
              <w:t xml:space="preserve">Reading literature and informational text about others helps us reflect and make connections to our lives, increasing our understanding of ourselves and the world around us. </w:t>
            </w:r>
          </w:p>
        </w:tc>
        <w:tc>
          <w:tcPr>
            <w:tcW w:w="896" w:type="pct"/>
            <w:gridSpan w:val="2"/>
            <w:tcBorders>
              <w:left w:val="nil"/>
            </w:tcBorders>
            <w:shd w:val="clear" w:color="auto" w:fill="FFFFFF" w:themeFill="background1"/>
          </w:tcPr>
          <w:p w:rsidR="006D209F" w:rsidRPr="00FF117E" w:rsidRDefault="006D209F" w:rsidP="0097702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1447AD" w:rsidRPr="00FF117E" w:rsidTr="006D209F">
        <w:trPr>
          <w:trHeight w:val="24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6D209F" w:rsidRPr="00FF117E" w:rsidRDefault="006D209F" w:rsidP="00E57270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17E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Assessment Evidence</w:t>
            </w:r>
          </w:p>
        </w:tc>
      </w:tr>
      <w:tr w:rsidR="001447AD" w:rsidRPr="00FF117E" w:rsidTr="006D209F">
        <w:trPr>
          <w:trHeight w:val="187"/>
          <w:tblHeader/>
        </w:trPr>
        <w:tc>
          <w:tcPr>
            <w:tcW w:w="5000" w:type="pct"/>
            <w:gridSpan w:val="7"/>
            <w:shd w:val="clear" w:color="auto" w:fill="FFFFFF" w:themeFill="background1"/>
          </w:tcPr>
          <w:p w:rsidR="006D209F" w:rsidRPr="00FF117E" w:rsidRDefault="006D209F" w:rsidP="009C729E">
            <w:pPr>
              <w:ind w:left="426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17E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Summative</w:t>
            </w:r>
            <w:r w:rsidRPr="00FF117E">
              <w:rPr>
                <w:rStyle w:val="shorttext"/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FF117E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Evaluation (Performance Task) (</w:t>
            </w:r>
            <w:r w:rsidRPr="00FF117E">
              <w:rPr>
                <w:rStyle w:val="shorttext"/>
                <w:rFonts w:ascii="Arial" w:hAnsi="Arial" w:cs="Arial"/>
                <w:color w:val="auto"/>
                <w:sz w:val="20"/>
                <w:szCs w:val="20"/>
              </w:rPr>
              <w:t xml:space="preserve">unit </w:t>
            </w:r>
            <w:r w:rsidRPr="00FF117E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projects</w:t>
            </w:r>
            <w:r w:rsidRPr="00FF117E">
              <w:rPr>
                <w:rStyle w:val="shorttext"/>
                <w:rFonts w:ascii="Arial" w:hAnsi="Arial" w:cs="Arial"/>
                <w:color w:val="auto"/>
                <w:sz w:val="20"/>
                <w:szCs w:val="20"/>
              </w:rPr>
              <w:t xml:space="preserve">, exams, </w:t>
            </w:r>
            <w:r w:rsidRPr="00FF117E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 xml:space="preserve">etc.)                               </w:t>
            </w:r>
            <w:r w:rsidR="009C729E" w:rsidRPr="00FF117E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Characteristics of a Good Friend – Small Group Sharing</w:t>
            </w:r>
            <w:r w:rsidRPr="00FF117E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 xml:space="preserve"> /</w:t>
            </w:r>
            <w:r w:rsidR="009C729E" w:rsidRPr="00FF117E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 xml:space="preserve">Compare Opinions Before and After the Unit </w:t>
            </w:r>
            <w:r w:rsidRPr="00FF117E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/</w:t>
            </w:r>
            <w:r w:rsidR="009C729E" w:rsidRPr="00FF117E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Persuasive Writing – Characteristics of a Good Friend</w:t>
            </w:r>
          </w:p>
        </w:tc>
      </w:tr>
      <w:tr w:rsidR="001447AD" w:rsidRPr="00FF117E" w:rsidTr="006D209F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6D209F" w:rsidRPr="00FF117E" w:rsidRDefault="006D209F" w:rsidP="001A098E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>Learning Plan</w:t>
            </w:r>
          </w:p>
        </w:tc>
      </w:tr>
      <w:tr w:rsidR="001447AD" w:rsidRPr="00FF117E" w:rsidTr="006D209F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6D209F" w:rsidRPr="00FF117E" w:rsidRDefault="006D209F" w:rsidP="001A098E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>Suggested Learning Activities:</w:t>
            </w:r>
          </w:p>
        </w:tc>
      </w:tr>
      <w:tr w:rsidR="001447AD" w:rsidRPr="00FF117E" w:rsidTr="000B0973">
        <w:trPr>
          <w:trHeight w:val="79"/>
        </w:trPr>
        <w:tc>
          <w:tcPr>
            <w:tcW w:w="899" w:type="pct"/>
            <w:shd w:val="clear" w:color="auto" w:fill="D9E2F3" w:themeFill="accent5" w:themeFillTint="33"/>
          </w:tcPr>
          <w:p w:rsidR="006D209F" w:rsidRPr="00FF117E" w:rsidRDefault="006D209F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D9E2F3" w:themeFill="accent5" w:themeFillTint="33"/>
          </w:tcPr>
          <w:p w:rsidR="006D209F" w:rsidRPr="00FF117E" w:rsidRDefault="006D209F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>Day 1</w:t>
            </w:r>
          </w:p>
        </w:tc>
        <w:tc>
          <w:tcPr>
            <w:tcW w:w="848" w:type="pct"/>
            <w:shd w:val="clear" w:color="auto" w:fill="D9E2F3" w:themeFill="accent5" w:themeFillTint="33"/>
          </w:tcPr>
          <w:p w:rsidR="006D209F" w:rsidRPr="00FF117E" w:rsidRDefault="006D209F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>Day 2</w:t>
            </w:r>
          </w:p>
        </w:tc>
        <w:tc>
          <w:tcPr>
            <w:tcW w:w="800" w:type="pct"/>
            <w:shd w:val="clear" w:color="auto" w:fill="D9E2F3" w:themeFill="accent5" w:themeFillTint="33"/>
          </w:tcPr>
          <w:p w:rsidR="006D209F" w:rsidRPr="00FF117E" w:rsidRDefault="006D209F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>Day 3</w:t>
            </w:r>
          </w:p>
        </w:tc>
        <w:tc>
          <w:tcPr>
            <w:tcW w:w="800" w:type="pct"/>
            <w:gridSpan w:val="2"/>
            <w:shd w:val="clear" w:color="auto" w:fill="D9E2F3" w:themeFill="accent5" w:themeFillTint="33"/>
          </w:tcPr>
          <w:p w:rsidR="006D209F" w:rsidRPr="00FF117E" w:rsidRDefault="006D209F" w:rsidP="009709E4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>Day 4</w:t>
            </w:r>
          </w:p>
        </w:tc>
        <w:tc>
          <w:tcPr>
            <w:tcW w:w="803" w:type="pct"/>
            <w:shd w:val="clear" w:color="auto" w:fill="D9E2F3" w:themeFill="accent5" w:themeFillTint="33"/>
          </w:tcPr>
          <w:p w:rsidR="006D209F" w:rsidRPr="00FF117E" w:rsidRDefault="006D209F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>Day 5</w:t>
            </w:r>
          </w:p>
        </w:tc>
      </w:tr>
      <w:tr w:rsidR="00395315" w:rsidRPr="00FF117E" w:rsidTr="00695EA4">
        <w:trPr>
          <w:trHeight w:val="79"/>
        </w:trPr>
        <w:tc>
          <w:tcPr>
            <w:tcW w:w="899" w:type="pct"/>
            <w:shd w:val="clear" w:color="auto" w:fill="auto"/>
          </w:tcPr>
          <w:p w:rsidR="00395315" w:rsidRPr="00FF117E" w:rsidRDefault="00395315" w:rsidP="00F437F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 xml:space="preserve">Standards </w:t>
            </w:r>
          </w:p>
          <w:p w:rsidR="00395315" w:rsidRPr="00FF117E" w:rsidRDefault="00395315" w:rsidP="00F437F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FFFFFF" w:themeFill="background1"/>
          </w:tcPr>
          <w:p w:rsidR="00395315" w:rsidRPr="00FF117E" w:rsidRDefault="00395315" w:rsidP="00D86FD6">
            <w:pPr>
              <w:tabs>
                <w:tab w:val="center" w:pos="1515"/>
              </w:tabs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>READING</w:t>
            </w:r>
          </w:p>
          <w:p w:rsidR="00395315" w:rsidRPr="00FF117E" w:rsidRDefault="00395315" w:rsidP="00D86FD6">
            <w:pPr>
              <w:tabs>
                <w:tab w:val="center" w:pos="1515"/>
              </w:tabs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>SPEAKING</w:t>
            </w:r>
          </w:p>
        </w:tc>
        <w:tc>
          <w:tcPr>
            <w:tcW w:w="848" w:type="pct"/>
            <w:shd w:val="clear" w:color="auto" w:fill="FFFFFF" w:themeFill="background1"/>
          </w:tcPr>
          <w:p w:rsidR="00395315" w:rsidRPr="00FF117E" w:rsidRDefault="00395315" w:rsidP="005242B7">
            <w:pPr>
              <w:tabs>
                <w:tab w:val="center" w:pos="1515"/>
              </w:tabs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>READING</w:t>
            </w:r>
          </w:p>
        </w:tc>
        <w:tc>
          <w:tcPr>
            <w:tcW w:w="800" w:type="pct"/>
            <w:shd w:val="clear" w:color="auto" w:fill="FFFFFF" w:themeFill="background1"/>
          </w:tcPr>
          <w:p w:rsidR="00395315" w:rsidRPr="00FF117E" w:rsidRDefault="00395315" w:rsidP="0042495D">
            <w:pPr>
              <w:tabs>
                <w:tab w:val="center" w:pos="1515"/>
              </w:tabs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>WRITING</w:t>
            </w:r>
          </w:p>
          <w:p w:rsidR="00395315" w:rsidRPr="00FF117E" w:rsidRDefault="00395315" w:rsidP="0042495D">
            <w:pPr>
              <w:tabs>
                <w:tab w:val="center" w:pos="1515"/>
              </w:tabs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>READING</w:t>
            </w:r>
          </w:p>
        </w:tc>
        <w:tc>
          <w:tcPr>
            <w:tcW w:w="800" w:type="pct"/>
            <w:gridSpan w:val="2"/>
            <w:shd w:val="clear" w:color="auto" w:fill="auto"/>
          </w:tcPr>
          <w:p w:rsidR="00395315" w:rsidRPr="00FF117E" w:rsidRDefault="00395315" w:rsidP="000B46B5">
            <w:pPr>
              <w:tabs>
                <w:tab w:val="center" w:pos="1515"/>
              </w:tabs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>WRITING</w:t>
            </w:r>
          </w:p>
          <w:p w:rsidR="00395315" w:rsidRPr="00FF117E" w:rsidRDefault="00395315" w:rsidP="000B46B5">
            <w:pPr>
              <w:tabs>
                <w:tab w:val="center" w:pos="1515"/>
              </w:tabs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>READING</w:t>
            </w:r>
          </w:p>
        </w:tc>
        <w:tc>
          <w:tcPr>
            <w:tcW w:w="803" w:type="pct"/>
            <w:shd w:val="clear" w:color="auto" w:fill="auto"/>
          </w:tcPr>
          <w:p w:rsidR="00395315" w:rsidRPr="00FF117E" w:rsidRDefault="00395315" w:rsidP="00BC38E2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>LISTENING</w:t>
            </w:r>
          </w:p>
          <w:p w:rsidR="00395315" w:rsidRPr="00FF117E" w:rsidRDefault="00395315" w:rsidP="00BC38E2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>SPEAKING</w:t>
            </w:r>
          </w:p>
        </w:tc>
      </w:tr>
      <w:tr w:rsidR="00395315" w:rsidRPr="00FF117E" w:rsidTr="00695EA4">
        <w:trPr>
          <w:trHeight w:val="79"/>
        </w:trPr>
        <w:tc>
          <w:tcPr>
            <w:tcW w:w="899" w:type="pct"/>
            <w:shd w:val="clear" w:color="auto" w:fill="auto"/>
          </w:tcPr>
          <w:p w:rsidR="00395315" w:rsidRPr="00FF117E" w:rsidRDefault="00395315" w:rsidP="00F437F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>Expectations</w:t>
            </w:r>
          </w:p>
          <w:p w:rsidR="00395315" w:rsidRPr="00FF117E" w:rsidRDefault="00395315" w:rsidP="00F437F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FFFFFF" w:themeFill="background1"/>
          </w:tcPr>
          <w:p w:rsidR="00395315" w:rsidRPr="00FF117E" w:rsidRDefault="00395315" w:rsidP="005753F5">
            <w:pPr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>`10. R.4L: Determine meaning of words and phrases as they are used in an informational text, including order in which the points are made.</w:t>
            </w:r>
          </w:p>
          <w:p w:rsidR="00395315" w:rsidRPr="00FF117E" w:rsidRDefault="00395315" w:rsidP="005753F5">
            <w:pPr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>10. S.5: Demonstrate how to adjust language choices by expressing thought and opinion according to context.</w:t>
            </w:r>
          </w:p>
        </w:tc>
        <w:tc>
          <w:tcPr>
            <w:tcW w:w="848" w:type="pct"/>
            <w:shd w:val="clear" w:color="auto" w:fill="FFFFFF" w:themeFill="background1"/>
          </w:tcPr>
          <w:p w:rsidR="00395315" w:rsidRPr="00FF117E" w:rsidRDefault="00395315" w:rsidP="005242B7">
            <w:pPr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 xml:space="preserve">`10. R.4L: Determine meaning of words and phrases as they are used in an informational text, including order in which the points are made. </w:t>
            </w:r>
          </w:p>
        </w:tc>
        <w:tc>
          <w:tcPr>
            <w:tcW w:w="800" w:type="pct"/>
            <w:shd w:val="clear" w:color="auto" w:fill="FFFFFF" w:themeFill="background1"/>
          </w:tcPr>
          <w:p w:rsidR="00395315" w:rsidRPr="00FF117E" w:rsidRDefault="00395315" w:rsidP="0042495D">
            <w:pPr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>10. W.1a: Express, clarify, and defend viewpoints and opinions.</w:t>
            </w:r>
          </w:p>
          <w:p w:rsidR="00395315" w:rsidRPr="00FF117E" w:rsidRDefault="00395315" w:rsidP="0042495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>10. R.4L: Determine meaning of words and phrases as they are used in an informational text, including order in which the points are made.</w:t>
            </w:r>
          </w:p>
        </w:tc>
        <w:tc>
          <w:tcPr>
            <w:tcW w:w="800" w:type="pct"/>
            <w:gridSpan w:val="2"/>
            <w:shd w:val="clear" w:color="auto" w:fill="auto"/>
          </w:tcPr>
          <w:p w:rsidR="00395315" w:rsidRPr="00FF117E" w:rsidRDefault="00395315" w:rsidP="000B46B5">
            <w:pPr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>10. W.1a: Express, clarify, and defend viewpoints and opinions.</w:t>
            </w:r>
          </w:p>
          <w:p w:rsidR="00395315" w:rsidRPr="00FF117E" w:rsidRDefault="00395315" w:rsidP="000B46B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>10. R.3l: Analyze how an author unfolds analysis or series of ideas or events.</w:t>
            </w:r>
          </w:p>
        </w:tc>
        <w:tc>
          <w:tcPr>
            <w:tcW w:w="803" w:type="pct"/>
            <w:shd w:val="clear" w:color="auto" w:fill="auto"/>
          </w:tcPr>
          <w:p w:rsidR="00395315" w:rsidRPr="00FF117E" w:rsidRDefault="00395315" w:rsidP="00BC38E2">
            <w:pPr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>10. L.1: 10.L1: Listen, support discussions, interacts with peers during read-aloud.</w:t>
            </w:r>
          </w:p>
          <w:p w:rsidR="00395315" w:rsidRPr="00FF117E" w:rsidRDefault="00395315" w:rsidP="00BC38E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>10. S.5: Demonstrate how to adjust language choices by expressing thought and opinion according to context.</w:t>
            </w:r>
          </w:p>
        </w:tc>
      </w:tr>
      <w:tr w:rsidR="00395315" w:rsidRPr="00FF117E" w:rsidTr="000B0973">
        <w:trPr>
          <w:trHeight w:val="440"/>
        </w:trPr>
        <w:tc>
          <w:tcPr>
            <w:tcW w:w="899" w:type="pct"/>
            <w:vAlign w:val="center"/>
          </w:tcPr>
          <w:p w:rsidR="00395315" w:rsidRPr="00FF117E" w:rsidRDefault="00395315" w:rsidP="00016A7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 xml:space="preserve">Academic Strategy </w:t>
            </w:r>
          </w:p>
        </w:tc>
        <w:tc>
          <w:tcPr>
            <w:tcW w:w="850" w:type="pct"/>
          </w:tcPr>
          <w:p w:rsidR="00395315" w:rsidRPr="00FF117E" w:rsidRDefault="00395315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395315" w:rsidRPr="00FF117E" w:rsidRDefault="00395315" w:rsidP="005242B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395315" w:rsidRPr="00FF117E" w:rsidRDefault="00395315" w:rsidP="005242B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0" w:type="pct"/>
          </w:tcPr>
          <w:p w:rsidR="00395315" w:rsidRPr="00FF117E" w:rsidRDefault="00395315" w:rsidP="001922A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0" w:type="pct"/>
            <w:gridSpan w:val="2"/>
          </w:tcPr>
          <w:p w:rsidR="00395315" w:rsidRPr="00FF117E" w:rsidRDefault="00395315" w:rsidP="000B46B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395315" w:rsidRPr="00FF117E" w:rsidRDefault="00395315" w:rsidP="000B46B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3" w:type="pct"/>
          </w:tcPr>
          <w:p w:rsidR="00395315" w:rsidRPr="00FF117E" w:rsidRDefault="00395315" w:rsidP="00BC38E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FF117E" w:rsidRPr="00FF117E" w:rsidTr="000B0973">
        <w:trPr>
          <w:trHeight w:val="440"/>
        </w:trPr>
        <w:tc>
          <w:tcPr>
            <w:tcW w:w="899" w:type="pct"/>
            <w:vAlign w:val="center"/>
          </w:tcPr>
          <w:p w:rsidR="00FF117E" w:rsidRPr="00FF117E" w:rsidRDefault="00FF117E" w:rsidP="00016A7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>Instructional Strategy and Phase</w:t>
            </w:r>
          </w:p>
        </w:tc>
        <w:tc>
          <w:tcPr>
            <w:tcW w:w="850" w:type="pct"/>
          </w:tcPr>
          <w:p w:rsidR="00FF117E" w:rsidRPr="00FF117E" w:rsidRDefault="00FF117E" w:rsidP="007A4D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FF117E" w:rsidRPr="00FF117E" w:rsidRDefault="00FF117E" w:rsidP="005242B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0" w:type="pct"/>
          </w:tcPr>
          <w:p w:rsidR="00FF117E" w:rsidRPr="00FF117E" w:rsidRDefault="00FF117E" w:rsidP="001922A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0" w:type="pct"/>
            <w:gridSpan w:val="2"/>
          </w:tcPr>
          <w:p w:rsidR="00FF117E" w:rsidRPr="00FF117E" w:rsidRDefault="00FF117E" w:rsidP="000B46B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3" w:type="pct"/>
          </w:tcPr>
          <w:p w:rsidR="00FF117E" w:rsidRPr="00FF117E" w:rsidRDefault="00FF117E" w:rsidP="00BC38E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95315" w:rsidRPr="00FF117E" w:rsidTr="000B0973">
        <w:trPr>
          <w:trHeight w:val="58"/>
        </w:trPr>
        <w:tc>
          <w:tcPr>
            <w:tcW w:w="899" w:type="pct"/>
            <w:vAlign w:val="center"/>
          </w:tcPr>
          <w:p w:rsidR="00395315" w:rsidRPr="00FF117E" w:rsidRDefault="00395315" w:rsidP="00016A72">
            <w:pPr>
              <w:spacing w:before="120" w:after="12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>Objective</w:t>
            </w:r>
          </w:p>
        </w:tc>
        <w:tc>
          <w:tcPr>
            <w:tcW w:w="850" w:type="pct"/>
          </w:tcPr>
          <w:p w:rsidR="00395315" w:rsidRPr="00FF117E" w:rsidRDefault="00395315" w:rsidP="004F121C">
            <w:pPr>
              <w:tabs>
                <w:tab w:val="left" w:pos="2295"/>
              </w:tabs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 xml:space="preserve">After reading several examples of transitional expression, the students will explain in their own words the benefits of using transitional words or phrase. </w:t>
            </w:r>
          </w:p>
        </w:tc>
        <w:tc>
          <w:tcPr>
            <w:tcW w:w="848" w:type="pct"/>
          </w:tcPr>
          <w:p w:rsidR="00395315" w:rsidRPr="00FF117E" w:rsidRDefault="00395315" w:rsidP="005242B7">
            <w:pPr>
              <w:tabs>
                <w:tab w:val="left" w:pos="2295"/>
              </w:tabs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 xml:space="preserve">After learning about transitional words, phrases, and clauses, the students will create a word wall with a list of transitional expression. </w:t>
            </w:r>
          </w:p>
        </w:tc>
        <w:tc>
          <w:tcPr>
            <w:tcW w:w="800" w:type="pct"/>
          </w:tcPr>
          <w:p w:rsidR="00395315" w:rsidRPr="00FF117E" w:rsidRDefault="00395315" w:rsidP="001922A8">
            <w:pPr>
              <w:tabs>
                <w:tab w:val="left" w:pos="2295"/>
              </w:tabs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 xml:space="preserve">After previously learning about transitional expression, the students will complete an activity by applying transitional phrases correctly.  </w:t>
            </w:r>
          </w:p>
        </w:tc>
        <w:tc>
          <w:tcPr>
            <w:tcW w:w="800" w:type="pct"/>
            <w:gridSpan w:val="2"/>
          </w:tcPr>
          <w:p w:rsidR="00395315" w:rsidRPr="00FF117E" w:rsidRDefault="00395315" w:rsidP="000B46B5">
            <w:pPr>
              <w:tabs>
                <w:tab w:val="left" w:pos="2295"/>
              </w:tabs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 xml:space="preserve">After learning how to apply transitional words, phrases, and clauses, the students will write a list of plot events from the novel “Bridge to </w:t>
            </w:r>
            <w:proofErr w:type="spellStart"/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>Terabithia</w:t>
            </w:r>
            <w:proofErr w:type="spellEnd"/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>.”</w:t>
            </w:r>
          </w:p>
        </w:tc>
        <w:tc>
          <w:tcPr>
            <w:tcW w:w="803" w:type="pct"/>
          </w:tcPr>
          <w:p w:rsidR="00395315" w:rsidRPr="00FF117E" w:rsidRDefault="00395315" w:rsidP="00BC38E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>Through an oral discussion about persuasive strategies, the students will have a better understanding.</w:t>
            </w:r>
          </w:p>
        </w:tc>
      </w:tr>
      <w:tr w:rsidR="000D3B66" w:rsidRPr="00FF117E" w:rsidTr="000B0973">
        <w:trPr>
          <w:trHeight w:val="58"/>
        </w:trPr>
        <w:tc>
          <w:tcPr>
            <w:tcW w:w="899" w:type="pct"/>
            <w:vAlign w:val="center"/>
          </w:tcPr>
          <w:p w:rsidR="000D3B66" w:rsidRPr="000D3B66" w:rsidRDefault="000D3B66" w:rsidP="00016A72">
            <w:pPr>
              <w:spacing w:before="120" w:after="12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D3B66">
              <w:rPr>
                <w:rFonts w:ascii="Arial" w:hAnsi="Arial" w:cs="Arial"/>
                <w:color w:val="auto"/>
                <w:sz w:val="20"/>
                <w:szCs w:val="20"/>
              </w:rPr>
              <w:t>Depth of Knowledge (DOK)</w:t>
            </w:r>
          </w:p>
        </w:tc>
        <w:tc>
          <w:tcPr>
            <w:tcW w:w="850" w:type="pct"/>
          </w:tcPr>
          <w:p w:rsidR="000D3B66" w:rsidRPr="000D3B66" w:rsidRDefault="000D3B66" w:rsidP="000D3B66">
            <w:pPr>
              <w:tabs>
                <w:tab w:val="left" w:pos="2295"/>
              </w:tabs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D3B66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0D3B66" w:rsidRPr="000D3B66" w:rsidRDefault="000D3B66" w:rsidP="000D3B66">
            <w:pPr>
              <w:tabs>
                <w:tab w:val="left" w:pos="2295"/>
              </w:tabs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D3B66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0D3B66" w:rsidRPr="000D3B66" w:rsidRDefault="000D3B66" w:rsidP="000D3B66">
            <w:pPr>
              <w:tabs>
                <w:tab w:val="left" w:pos="2295"/>
              </w:tabs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D3B66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0D3B66" w:rsidRPr="000D3B66" w:rsidRDefault="000D3B66" w:rsidP="000D3B66">
            <w:pPr>
              <w:tabs>
                <w:tab w:val="left" w:pos="2295"/>
              </w:tabs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D3B66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48" w:type="pct"/>
          </w:tcPr>
          <w:p w:rsidR="000D3B66" w:rsidRPr="000D3B66" w:rsidRDefault="000D3B66" w:rsidP="000D3B66">
            <w:pPr>
              <w:tabs>
                <w:tab w:val="left" w:pos="2295"/>
              </w:tabs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D3B66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0D3B66" w:rsidRPr="000D3B66" w:rsidRDefault="000D3B66" w:rsidP="000D3B66">
            <w:pPr>
              <w:tabs>
                <w:tab w:val="left" w:pos="2295"/>
              </w:tabs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D3B66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0D3B66" w:rsidRPr="000D3B66" w:rsidRDefault="000D3B66" w:rsidP="000D3B66">
            <w:pPr>
              <w:tabs>
                <w:tab w:val="left" w:pos="2295"/>
              </w:tabs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D3B66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0D3B66" w:rsidRPr="000D3B66" w:rsidRDefault="000D3B66" w:rsidP="000D3B66">
            <w:pPr>
              <w:tabs>
                <w:tab w:val="left" w:pos="2295"/>
              </w:tabs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D3B66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0" w:type="pct"/>
          </w:tcPr>
          <w:p w:rsidR="000D3B66" w:rsidRPr="000D3B66" w:rsidRDefault="000D3B66" w:rsidP="000D3B66">
            <w:pPr>
              <w:tabs>
                <w:tab w:val="left" w:pos="2295"/>
              </w:tabs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D3B66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0D3B66" w:rsidRPr="000D3B66" w:rsidRDefault="000D3B66" w:rsidP="000D3B66">
            <w:pPr>
              <w:tabs>
                <w:tab w:val="left" w:pos="2295"/>
              </w:tabs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D3B66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0D3B66" w:rsidRPr="000D3B66" w:rsidRDefault="000D3B66" w:rsidP="000D3B66">
            <w:pPr>
              <w:tabs>
                <w:tab w:val="left" w:pos="2295"/>
              </w:tabs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D3B66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0D3B66" w:rsidRPr="000D3B66" w:rsidRDefault="000D3B66" w:rsidP="000D3B66">
            <w:pPr>
              <w:tabs>
                <w:tab w:val="left" w:pos="2295"/>
              </w:tabs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D3B66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0" w:type="pct"/>
            <w:gridSpan w:val="2"/>
          </w:tcPr>
          <w:p w:rsidR="000D3B66" w:rsidRPr="000D3B66" w:rsidRDefault="000D3B66" w:rsidP="000D3B66">
            <w:pPr>
              <w:tabs>
                <w:tab w:val="left" w:pos="2295"/>
              </w:tabs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D3B66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0D3B66" w:rsidRPr="000D3B66" w:rsidRDefault="000D3B66" w:rsidP="000D3B66">
            <w:pPr>
              <w:tabs>
                <w:tab w:val="left" w:pos="2295"/>
              </w:tabs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D3B66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0D3B66" w:rsidRPr="000D3B66" w:rsidRDefault="000D3B66" w:rsidP="000D3B66">
            <w:pPr>
              <w:tabs>
                <w:tab w:val="left" w:pos="2295"/>
              </w:tabs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D3B66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0D3B66" w:rsidRPr="000D3B66" w:rsidRDefault="000D3B66" w:rsidP="000D3B66">
            <w:pPr>
              <w:tabs>
                <w:tab w:val="left" w:pos="2295"/>
              </w:tabs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D3B66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3" w:type="pct"/>
          </w:tcPr>
          <w:p w:rsidR="000D3B66" w:rsidRPr="000D3B66" w:rsidRDefault="000D3B66" w:rsidP="000D3B6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D3B66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0D3B66" w:rsidRPr="000D3B66" w:rsidRDefault="000D3B66" w:rsidP="000D3B6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D3B66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0D3B66" w:rsidRPr="000D3B66" w:rsidRDefault="000D3B66" w:rsidP="000D3B6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D3B66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0D3B66" w:rsidRPr="000D3B66" w:rsidRDefault="000D3B66" w:rsidP="000D3B6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D3B66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</w:tr>
      <w:tr w:rsidR="00395315" w:rsidRPr="00FF117E" w:rsidTr="000B0973">
        <w:trPr>
          <w:trHeight w:val="58"/>
        </w:trPr>
        <w:tc>
          <w:tcPr>
            <w:tcW w:w="899" w:type="pct"/>
            <w:vAlign w:val="center"/>
          </w:tcPr>
          <w:p w:rsidR="00395315" w:rsidRPr="00FF117E" w:rsidRDefault="00395315" w:rsidP="00016A72">
            <w:pPr>
              <w:spacing w:before="120" w:after="12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>Initial Activities</w:t>
            </w:r>
          </w:p>
        </w:tc>
        <w:tc>
          <w:tcPr>
            <w:tcW w:w="850" w:type="pct"/>
          </w:tcPr>
          <w:p w:rsidR="00395315" w:rsidRPr="00FF117E" w:rsidRDefault="00395315" w:rsidP="004136E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 xml:space="preserve">Friendship Read-Aloud: Bridge to </w:t>
            </w:r>
            <w:proofErr w:type="spellStart"/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>Terabithia</w:t>
            </w:r>
            <w:proofErr w:type="spellEnd"/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</w:p>
          <w:p w:rsidR="00395315" w:rsidRPr="00FF117E" w:rsidRDefault="00395315" w:rsidP="009C729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395315" w:rsidRPr="00FF117E" w:rsidRDefault="00395315" w:rsidP="009C729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>Presentation of attachment 10.2 Learning Activity – Transitional Words and Phrases</w:t>
            </w:r>
          </w:p>
        </w:tc>
        <w:tc>
          <w:tcPr>
            <w:tcW w:w="848" w:type="pct"/>
          </w:tcPr>
          <w:p w:rsidR="00395315" w:rsidRPr="00FF117E" w:rsidRDefault="00395315" w:rsidP="005242B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 xml:space="preserve">Friendship Read-Aloud: Bridge to </w:t>
            </w:r>
            <w:proofErr w:type="spellStart"/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>Terabithia</w:t>
            </w:r>
            <w:proofErr w:type="spellEnd"/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</w:p>
          <w:p w:rsidR="00395315" w:rsidRPr="00FF117E" w:rsidRDefault="00395315" w:rsidP="005242B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395315" w:rsidRPr="00FF117E" w:rsidRDefault="00395315" w:rsidP="005242B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>The teacher will explain why are transitional expression are used when writing a sequence of events.</w:t>
            </w:r>
          </w:p>
        </w:tc>
        <w:tc>
          <w:tcPr>
            <w:tcW w:w="800" w:type="pct"/>
          </w:tcPr>
          <w:p w:rsidR="00395315" w:rsidRPr="00FF117E" w:rsidRDefault="00395315" w:rsidP="001922A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>Students will read the instructions of the activity.</w:t>
            </w:r>
          </w:p>
        </w:tc>
        <w:tc>
          <w:tcPr>
            <w:tcW w:w="800" w:type="pct"/>
            <w:gridSpan w:val="2"/>
          </w:tcPr>
          <w:p w:rsidR="00395315" w:rsidRPr="00FF117E" w:rsidRDefault="00395315" w:rsidP="000B46B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 xml:space="preserve">Friendship Read-Aloud: Bridge to </w:t>
            </w:r>
            <w:proofErr w:type="spellStart"/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>Terabithia</w:t>
            </w:r>
            <w:proofErr w:type="spellEnd"/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</w:p>
          <w:p w:rsidR="00395315" w:rsidRPr="00FF117E" w:rsidRDefault="00395315" w:rsidP="000B46B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395315" w:rsidRPr="00FF117E" w:rsidRDefault="00395315" w:rsidP="000B46B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>Students will review about transitional expression, phrases and clauses from the day before.</w:t>
            </w:r>
          </w:p>
        </w:tc>
        <w:tc>
          <w:tcPr>
            <w:tcW w:w="803" w:type="pct"/>
          </w:tcPr>
          <w:p w:rsidR="00395315" w:rsidRPr="00FF117E" w:rsidRDefault="00395315" w:rsidP="00BC38E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 xml:space="preserve">Friendship Read-Aloud: Bridge to </w:t>
            </w:r>
            <w:proofErr w:type="spellStart"/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>Terabithia</w:t>
            </w:r>
            <w:proofErr w:type="spellEnd"/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</w:p>
          <w:p w:rsidR="00395315" w:rsidRPr="00FF117E" w:rsidRDefault="00395315" w:rsidP="00BC38E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395315" w:rsidRPr="00FF117E" w:rsidRDefault="00395315" w:rsidP="00BC38E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 xml:space="preserve">The teacher will activate prior knowledge towards the topic of persuasion to start a discussion. </w:t>
            </w:r>
          </w:p>
        </w:tc>
      </w:tr>
      <w:tr w:rsidR="00395315" w:rsidRPr="00FF117E" w:rsidTr="000B0973">
        <w:trPr>
          <w:trHeight w:val="58"/>
        </w:trPr>
        <w:tc>
          <w:tcPr>
            <w:tcW w:w="899" w:type="pct"/>
            <w:vAlign w:val="center"/>
          </w:tcPr>
          <w:p w:rsidR="00395315" w:rsidRPr="00FF117E" w:rsidRDefault="00395315" w:rsidP="00016A72">
            <w:pPr>
              <w:spacing w:before="120" w:after="12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>Development Activities</w:t>
            </w:r>
          </w:p>
        </w:tc>
        <w:tc>
          <w:tcPr>
            <w:tcW w:w="850" w:type="pct"/>
          </w:tcPr>
          <w:p w:rsidR="00395315" w:rsidRPr="00FF117E" w:rsidRDefault="00395315" w:rsidP="004F121C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>Students will read two paragraphs and discuss the difference between each paragraph. Students will identify transitional phrases.</w:t>
            </w:r>
          </w:p>
        </w:tc>
        <w:tc>
          <w:tcPr>
            <w:tcW w:w="848" w:type="pct"/>
          </w:tcPr>
          <w:p w:rsidR="00395315" w:rsidRPr="00FF117E" w:rsidRDefault="00395315" w:rsidP="005242B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>Students will collaborate in class to practice the use of transitional expression in a sequence of sentences. The teacher will explain and highlight phrases and clauses to construct a better understanding.</w:t>
            </w:r>
          </w:p>
        </w:tc>
        <w:tc>
          <w:tcPr>
            <w:tcW w:w="800" w:type="pct"/>
          </w:tcPr>
          <w:p w:rsidR="00395315" w:rsidRPr="00FF117E" w:rsidRDefault="00395315" w:rsidP="001922A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 xml:space="preserve">Students will write paragraphs by linking transitional words or phrases correctly. </w:t>
            </w:r>
          </w:p>
        </w:tc>
        <w:tc>
          <w:tcPr>
            <w:tcW w:w="800" w:type="pct"/>
            <w:gridSpan w:val="2"/>
          </w:tcPr>
          <w:p w:rsidR="00395315" w:rsidRPr="00FF117E" w:rsidRDefault="00395315" w:rsidP="000B46B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 xml:space="preserve">Students will analyze plot and write a list of events using transitional expression correctly. </w:t>
            </w:r>
          </w:p>
        </w:tc>
        <w:tc>
          <w:tcPr>
            <w:tcW w:w="803" w:type="pct"/>
          </w:tcPr>
          <w:p w:rsidR="00395315" w:rsidRPr="00FF117E" w:rsidRDefault="00395315" w:rsidP="00BC38E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>The teacher should present an example of a text or media where persuasion is clear. Students will identify persuasive methods used in text or media.</w:t>
            </w:r>
          </w:p>
        </w:tc>
      </w:tr>
      <w:tr w:rsidR="00395315" w:rsidRPr="00FF117E" w:rsidTr="000B0973">
        <w:trPr>
          <w:trHeight w:val="58"/>
        </w:trPr>
        <w:tc>
          <w:tcPr>
            <w:tcW w:w="899" w:type="pct"/>
            <w:vAlign w:val="center"/>
          </w:tcPr>
          <w:p w:rsidR="00395315" w:rsidRPr="00FF117E" w:rsidRDefault="00395315" w:rsidP="00016A72">
            <w:pPr>
              <w:spacing w:before="120" w:after="12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>Closing Activities</w:t>
            </w:r>
          </w:p>
        </w:tc>
        <w:tc>
          <w:tcPr>
            <w:tcW w:w="850" w:type="pct"/>
          </w:tcPr>
          <w:p w:rsidR="00395315" w:rsidRPr="00FF117E" w:rsidRDefault="00395315" w:rsidP="00695EA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 xml:space="preserve">Students will explain in their own word the benefits of using transitional phrases in writing paragraphs. </w:t>
            </w:r>
          </w:p>
        </w:tc>
        <w:tc>
          <w:tcPr>
            <w:tcW w:w="848" w:type="pct"/>
          </w:tcPr>
          <w:p w:rsidR="00395315" w:rsidRPr="00FF117E" w:rsidRDefault="00395315" w:rsidP="005242B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 xml:space="preserve">Students will create a word wall with a list of transitional expression learned. </w:t>
            </w:r>
          </w:p>
        </w:tc>
        <w:tc>
          <w:tcPr>
            <w:tcW w:w="800" w:type="pct"/>
          </w:tcPr>
          <w:p w:rsidR="00395315" w:rsidRPr="00FF117E" w:rsidRDefault="00395315" w:rsidP="001922A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 xml:space="preserve">Students will discuss their work in class to make correction. </w:t>
            </w:r>
          </w:p>
        </w:tc>
        <w:tc>
          <w:tcPr>
            <w:tcW w:w="800" w:type="pct"/>
            <w:gridSpan w:val="2"/>
          </w:tcPr>
          <w:p w:rsidR="00395315" w:rsidRPr="00FF117E" w:rsidRDefault="00395315" w:rsidP="000B46B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 xml:space="preserve">Students will highlight the transitional expressions from the written activity and discuss plot. </w:t>
            </w:r>
          </w:p>
        </w:tc>
        <w:tc>
          <w:tcPr>
            <w:tcW w:w="803" w:type="pct"/>
          </w:tcPr>
          <w:p w:rsidR="00395315" w:rsidRPr="00FF117E" w:rsidRDefault="00395315" w:rsidP="00BC38E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 xml:space="preserve">Review of the class </w:t>
            </w:r>
            <w:proofErr w:type="gramStart"/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>and  state</w:t>
            </w:r>
            <w:proofErr w:type="gramEnd"/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 xml:space="preserve"> at least 3 persuasion strategies. </w:t>
            </w:r>
          </w:p>
        </w:tc>
      </w:tr>
      <w:tr w:rsidR="00395315" w:rsidRPr="00FF117E" w:rsidTr="000B0973">
        <w:trPr>
          <w:trHeight w:val="800"/>
        </w:trPr>
        <w:tc>
          <w:tcPr>
            <w:tcW w:w="899" w:type="pct"/>
            <w:vAlign w:val="center"/>
          </w:tcPr>
          <w:p w:rsidR="00395315" w:rsidRPr="00FF117E" w:rsidRDefault="00395315" w:rsidP="00016A72">
            <w:pPr>
              <w:spacing w:before="120" w:after="12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>Formative Assessment – Other evidence</w:t>
            </w:r>
          </w:p>
        </w:tc>
        <w:tc>
          <w:tcPr>
            <w:tcW w:w="850" w:type="pct"/>
          </w:tcPr>
          <w:p w:rsidR="00395315" w:rsidRPr="00FF117E" w:rsidRDefault="00395315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395315" w:rsidRPr="00FF117E" w:rsidRDefault="00395315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0" w:type="pct"/>
          </w:tcPr>
          <w:p w:rsidR="00395315" w:rsidRPr="00FF117E" w:rsidRDefault="00395315" w:rsidP="001447A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0" w:type="pct"/>
            <w:gridSpan w:val="2"/>
          </w:tcPr>
          <w:p w:rsidR="00395315" w:rsidRPr="00FF117E" w:rsidRDefault="00395315" w:rsidP="00AB01F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3" w:type="pct"/>
          </w:tcPr>
          <w:p w:rsidR="00395315" w:rsidRPr="00FF117E" w:rsidRDefault="00395315" w:rsidP="00E0015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395315" w:rsidRPr="00FF117E" w:rsidTr="000B0973">
        <w:trPr>
          <w:trHeight w:val="58"/>
        </w:trPr>
        <w:tc>
          <w:tcPr>
            <w:tcW w:w="899" w:type="pct"/>
            <w:vAlign w:val="center"/>
          </w:tcPr>
          <w:p w:rsidR="00395315" w:rsidRPr="00FF117E" w:rsidRDefault="00395315" w:rsidP="00016A72">
            <w:pPr>
              <w:spacing w:before="120" w:after="12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>Materials</w:t>
            </w:r>
          </w:p>
        </w:tc>
        <w:tc>
          <w:tcPr>
            <w:tcW w:w="850" w:type="pct"/>
          </w:tcPr>
          <w:p w:rsidR="00395315" w:rsidRPr="00FF117E" w:rsidRDefault="00395315" w:rsidP="009C729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>Attachment 10.2 Transitional Words and Phrases</w:t>
            </w:r>
          </w:p>
        </w:tc>
        <w:tc>
          <w:tcPr>
            <w:tcW w:w="848" w:type="pct"/>
          </w:tcPr>
          <w:p w:rsidR="00395315" w:rsidRPr="00FF117E" w:rsidRDefault="00395315" w:rsidP="009C729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0" w:type="pct"/>
          </w:tcPr>
          <w:p w:rsidR="00395315" w:rsidRPr="00FF117E" w:rsidRDefault="00395315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0" w:type="pct"/>
            <w:gridSpan w:val="2"/>
          </w:tcPr>
          <w:p w:rsidR="00395315" w:rsidRPr="00FF117E" w:rsidRDefault="00395315" w:rsidP="00AB01F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3" w:type="pct"/>
          </w:tcPr>
          <w:p w:rsidR="00395315" w:rsidRPr="00FF117E" w:rsidRDefault="00395315" w:rsidP="00E0015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395315" w:rsidRPr="00FF117E" w:rsidTr="000B0973">
        <w:trPr>
          <w:trHeight w:val="58"/>
        </w:trPr>
        <w:tc>
          <w:tcPr>
            <w:tcW w:w="899" w:type="pct"/>
            <w:vAlign w:val="center"/>
          </w:tcPr>
          <w:p w:rsidR="00395315" w:rsidRPr="00FF117E" w:rsidRDefault="00395315" w:rsidP="00016A72">
            <w:pPr>
              <w:spacing w:before="120" w:after="12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>Homework</w:t>
            </w:r>
          </w:p>
        </w:tc>
        <w:tc>
          <w:tcPr>
            <w:tcW w:w="850" w:type="pct"/>
          </w:tcPr>
          <w:p w:rsidR="00395315" w:rsidRPr="00FF117E" w:rsidRDefault="00395315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395315" w:rsidRPr="00FF117E" w:rsidRDefault="00395315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0" w:type="pct"/>
          </w:tcPr>
          <w:p w:rsidR="00395315" w:rsidRPr="00FF117E" w:rsidRDefault="00395315" w:rsidP="007005F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0" w:type="pct"/>
            <w:gridSpan w:val="2"/>
          </w:tcPr>
          <w:p w:rsidR="00395315" w:rsidRPr="00FF117E" w:rsidRDefault="00395315" w:rsidP="00AB01F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3" w:type="pct"/>
          </w:tcPr>
          <w:p w:rsidR="00395315" w:rsidRPr="00FF117E" w:rsidRDefault="00395315" w:rsidP="00E0015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395315" w:rsidRPr="00FF117E" w:rsidTr="000B0973">
        <w:trPr>
          <w:trHeight w:val="392"/>
        </w:trPr>
        <w:tc>
          <w:tcPr>
            <w:tcW w:w="899" w:type="pct"/>
          </w:tcPr>
          <w:p w:rsidR="00395315" w:rsidRPr="00FF117E" w:rsidRDefault="00395315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>Differentiated Instruction Strategies</w:t>
            </w:r>
          </w:p>
          <w:p w:rsidR="00FF117E" w:rsidRDefault="00395315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 xml:space="preserve">___ Special Education    </w:t>
            </w:r>
          </w:p>
          <w:p w:rsidR="00395315" w:rsidRPr="00FF117E" w:rsidRDefault="00395315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>___ LSP/LEP</w:t>
            </w:r>
          </w:p>
          <w:p w:rsidR="00FF117E" w:rsidRDefault="00395315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t xml:space="preserve">___ Section 504               </w:t>
            </w:r>
          </w:p>
          <w:p w:rsidR="00395315" w:rsidRPr="00FF117E" w:rsidRDefault="00395315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>___ Gifted</w:t>
            </w:r>
          </w:p>
        </w:tc>
        <w:tc>
          <w:tcPr>
            <w:tcW w:w="850" w:type="pct"/>
          </w:tcPr>
          <w:p w:rsidR="00395315" w:rsidRPr="00FF117E" w:rsidRDefault="00395315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395315" w:rsidRPr="00FF117E" w:rsidRDefault="00395315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0" w:type="pct"/>
          </w:tcPr>
          <w:p w:rsidR="00395315" w:rsidRPr="00FF117E" w:rsidRDefault="00395315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0" w:type="pct"/>
            <w:gridSpan w:val="2"/>
          </w:tcPr>
          <w:p w:rsidR="00395315" w:rsidRPr="00FF117E" w:rsidRDefault="00395315" w:rsidP="00AB01F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3" w:type="pct"/>
          </w:tcPr>
          <w:p w:rsidR="00395315" w:rsidRPr="00FF117E" w:rsidRDefault="00395315" w:rsidP="00E0015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395315" w:rsidRPr="00FF117E" w:rsidTr="000B0973">
        <w:trPr>
          <w:trHeight w:val="99"/>
        </w:trPr>
        <w:tc>
          <w:tcPr>
            <w:tcW w:w="899" w:type="pct"/>
          </w:tcPr>
          <w:p w:rsidR="00395315" w:rsidRPr="00FF117E" w:rsidRDefault="00395315" w:rsidP="00016A72">
            <w:pPr>
              <w:spacing w:before="120" w:after="120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F117E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 xml:space="preserve">Teacher Reflection </w:t>
            </w:r>
          </w:p>
        </w:tc>
        <w:tc>
          <w:tcPr>
            <w:tcW w:w="850" w:type="pct"/>
          </w:tcPr>
          <w:p w:rsidR="00395315" w:rsidRPr="00FF117E" w:rsidRDefault="00395315" w:rsidP="00175C9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395315" w:rsidRPr="00FF117E" w:rsidRDefault="00395315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0" w:type="pct"/>
          </w:tcPr>
          <w:p w:rsidR="00395315" w:rsidRPr="00FF117E" w:rsidRDefault="00395315" w:rsidP="009C34E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0" w:type="pct"/>
            <w:gridSpan w:val="2"/>
          </w:tcPr>
          <w:p w:rsidR="00395315" w:rsidRPr="00FF117E" w:rsidRDefault="00395315" w:rsidP="00AB01F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3" w:type="pct"/>
          </w:tcPr>
          <w:p w:rsidR="00395315" w:rsidRPr="00FF117E" w:rsidRDefault="00395315" w:rsidP="00E00155">
            <w:pPr>
              <w:rPr>
                <w:rFonts w:ascii="Arial" w:hAnsi="Arial" w:cs="Arial"/>
                <w:i/>
                <w:color w:val="auto"/>
                <w:sz w:val="20"/>
                <w:szCs w:val="20"/>
              </w:rPr>
            </w:pPr>
          </w:p>
        </w:tc>
      </w:tr>
    </w:tbl>
    <w:p w:rsidR="008A3D29" w:rsidRPr="001447AD" w:rsidRDefault="008A3D29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FE76FB" w:rsidRPr="001447AD" w:rsidRDefault="00FE76FB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FE76FB" w:rsidRPr="001447AD" w:rsidSect="00595692">
      <w:headerReference w:type="default" r:id="rId12"/>
      <w:pgSz w:w="20160" w:h="12240" w:orient="landscape" w:code="5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65EF" w:rsidRDefault="003265EF" w:rsidP="0074328A">
      <w:pPr>
        <w:spacing w:after="0" w:line="240" w:lineRule="auto"/>
      </w:pPr>
      <w:r>
        <w:separator/>
      </w:r>
    </w:p>
  </w:endnote>
  <w:endnote w:type="continuationSeparator" w:id="0">
    <w:p w:rsidR="003265EF" w:rsidRDefault="003265EF" w:rsidP="00743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65EF" w:rsidRDefault="003265EF" w:rsidP="0074328A">
      <w:pPr>
        <w:spacing w:after="0" w:line="240" w:lineRule="auto"/>
      </w:pPr>
      <w:r>
        <w:separator/>
      </w:r>
    </w:p>
  </w:footnote>
  <w:footnote w:type="continuationSeparator" w:id="0">
    <w:p w:rsidR="003265EF" w:rsidRDefault="003265EF" w:rsidP="007432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14A9" w:rsidRPr="001D1F44" w:rsidRDefault="004714A9">
    <w:pPr>
      <w:pStyle w:val="Header"/>
      <w:rPr>
        <w:sz w:val="20"/>
      </w:rPr>
    </w:pPr>
    <w:r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-118110</wp:posOffset>
          </wp:positionH>
          <wp:positionV relativeFrom="paragraph">
            <wp:posOffset>-267970</wp:posOffset>
          </wp:positionV>
          <wp:extent cx="2443959" cy="812042"/>
          <wp:effectExtent l="0" t="0" r="0" b="7620"/>
          <wp:wrapNone/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ara subsecretaríaFINA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43959" cy="8120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C13CC"/>
    <w:multiLevelType w:val="hybridMultilevel"/>
    <w:tmpl w:val="3C96909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716A843E">
      <w:numFmt w:val="bullet"/>
      <w:lvlText w:val=""/>
      <w:lvlJc w:val="left"/>
      <w:pPr>
        <w:ind w:left="1080" w:hanging="360"/>
      </w:pPr>
      <w:rPr>
        <w:rFonts w:ascii="Wingdings 2" w:eastAsia="Times New Roman" w:hAnsi="Wingdings 2" w:cs="Times New Roman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ED0489E"/>
    <w:multiLevelType w:val="hybridMultilevel"/>
    <w:tmpl w:val="4DA6661A"/>
    <w:lvl w:ilvl="0" w:tplc="56DA4D38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F605D52"/>
    <w:multiLevelType w:val="hybridMultilevel"/>
    <w:tmpl w:val="3740EF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44C429E"/>
    <w:multiLevelType w:val="hybridMultilevel"/>
    <w:tmpl w:val="D4DCB0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EA27AF1"/>
    <w:multiLevelType w:val="hybridMultilevel"/>
    <w:tmpl w:val="73422D7A"/>
    <w:lvl w:ilvl="0" w:tplc="84E4A9F8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1715A94"/>
    <w:multiLevelType w:val="hybridMultilevel"/>
    <w:tmpl w:val="3376836A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3AB3552"/>
    <w:multiLevelType w:val="hybridMultilevel"/>
    <w:tmpl w:val="8E524E1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BBA61D7"/>
    <w:multiLevelType w:val="hybridMultilevel"/>
    <w:tmpl w:val="A046344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B354636"/>
    <w:multiLevelType w:val="hybridMultilevel"/>
    <w:tmpl w:val="B3F4504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63563375"/>
    <w:multiLevelType w:val="hybridMultilevel"/>
    <w:tmpl w:val="61044F28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70FE2249"/>
    <w:multiLevelType w:val="hybridMultilevel"/>
    <w:tmpl w:val="094AD7B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6"/>
  </w:num>
  <w:num w:numId="4">
    <w:abstractNumId w:val="9"/>
  </w:num>
  <w:num w:numId="5">
    <w:abstractNumId w:val="0"/>
  </w:num>
  <w:num w:numId="6">
    <w:abstractNumId w:val="2"/>
  </w:num>
  <w:num w:numId="7">
    <w:abstractNumId w:val="10"/>
  </w:num>
  <w:num w:numId="8">
    <w:abstractNumId w:val="1"/>
  </w:num>
  <w:num w:numId="9">
    <w:abstractNumId w:val="7"/>
  </w:num>
  <w:num w:numId="10">
    <w:abstractNumId w:val="4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8C3"/>
    <w:rsid w:val="000037BE"/>
    <w:rsid w:val="00003D15"/>
    <w:rsid w:val="0000667E"/>
    <w:rsid w:val="00007E55"/>
    <w:rsid w:val="00011B31"/>
    <w:rsid w:val="00014408"/>
    <w:rsid w:val="0001487A"/>
    <w:rsid w:val="00016A72"/>
    <w:rsid w:val="000240B0"/>
    <w:rsid w:val="00025625"/>
    <w:rsid w:val="000371E7"/>
    <w:rsid w:val="00037349"/>
    <w:rsid w:val="00043594"/>
    <w:rsid w:val="00065447"/>
    <w:rsid w:val="00065825"/>
    <w:rsid w:val="0008324A"/>
    <w:rsid w:val="0009405D"/>
    <w:rsid w:val="000B0973"/>
    <w:rsid w:val="000B4409"/>
    <w:rsid w:val="000B5D18"/>
    <w:rsid w:val="000D3B66"/>
    <w:rsid w:val="000D55A1"/>
    <w:rsid w:val="000D76D3"/>
    <w:rsid w:val="000E7F7D"/>
    <w:rsid w:val="000F2881"/>
    <w:rsid w:val="0010456A"/>
    <w:rsid w:val="00105029"/>
    <w:rsid w:val="0010718B"/>
    <w:rsid w:val="00135EAF"/>
    <w:rsid w:val="00140194"/>
    <w:rsid w:val="001447AD"/>
    <w:rsid w:val="001719CB"/>
    <w:rsid w:val="00171E95"/>
    <w:rsid w:val="00175C93"/>
    <w:rsid w:val="00175E0C"/>
    <w:rsid w:val="0018056A"/>
    <w:rsid w:val="00182939"/>
    <w:rsid w:val="00192C8A"/>
    <w:rsid w:val="00194C88"/>
    <w:rsid w:val="001A098E"/>
    <w:rsid w:val="001A42D7"/>
    <w:rsid w:val="001A6193"/>
    <w:rsid w:val="001B6217"/>
    <w:rsid w:val="001D1F44"/>
    <w:rsid w:val="001F066E"/>
    <w:rsid w:val="00203639"/>
    <w:rsid w:val="00214037"/>
    <w:rsid w:val="00216BB7"/>
    <w:rsid w:val="00232C01"/>
    <w:rsid w:val="00243D67"/>
    <w:rsid w:val="00246CC4"/>
    <w:rsid w:val="00251358"/>
    <w:rsid w:val="00255325"/>
    <w:rsid w:val="00273623"/>
    <w:rsid w:val="002755AB"/>
    <w:rsid w:val="00275F45"/>
    <w:rsid w:val="00281A5F"/>
    <w:rsid w:val="002B45B3"/>
    <w:rsid w:val="002B4C87"/>
    <w:rsid w:val="002B7632"/>
    <w:rsid w:val="002B7687"/>
    <w:rsid w:val="002B7C5A"/>
    <w:rsid w:val="002D494D"/>
    <w:rsid w:val="002D698F"/>
    <w:rsid w:val="003026F9"/>
    <w:rsid w:val="00305D7B"/>
    <w:rsid w:val="00310E21"/>
    <w:rsid w:val="00315BFB"/>
    <w:rsid w:val="003265EF"/>
    <w:rsid w:val="003361B0"/>
    <w:rsid w:val="0034763F"/>
    <w:rsid w:val="0035113E"/>
    <w:rsid w:val="0035532B"/>
    <w:rsid w:val="00356070"/>
    <w:rsid w:val="00365152"/>
    <w:rsid w:val="00372235"/>
    <w:rsid w:val="003902EA"/>
    <w:rsid w:val="00395315"/>
    <w:rsid w:val="003A57CC"/>
    <w:rsid w:val="003B57C0"/>
    <w:rsid w:val="003C483C"/>
    <w:rsid w:val="003D18E6"/>
    <w:rsid w:val="003D22DE"/>
    <w:rsid w:val="003E13E9"/>
    <w:rsid w:val="003E23BE"/>
    <w:rsid w:val="003E4C88"/>
    <w:rsid w:val="003E55F3"/>
    <w:rsid w:val="003E6A2D"/>
    <w:rsid w:val="003F2E7D"/>
    <w:rsid w:val="003F71F7"/>
    <w:rsid w:val="00402DC9"/>
    <w:rsid w:val="004120CC"/>
    <w:rsid w:val="004136E9"/>
    <w:rsid w:val="00422944"/>
    <w:rsid w:val="00427CC0"/>
    <w:rsid w:val="00436BB0"/>
    <w:rsid w:val="0044770A"/>
    <w:rsid w:val="00447CA1"/>
    <w:rsid w:val="004714A9"/>
    <w:rsid w:val="004749E7"/>
    <w:rsid w:val="00486497"/>
    <w:rsid w:val="00495039"/>
    <w:rsid w:val="00496402"/>
    <w:rsid w:val="004B33A2"/>
    <w:rsid w:val="004B3402"/>
    <w:rsid w:val="004B6C0C"/>
    <w:rsid w:val="004D2559"/>
    <w:rsid w:val="004E0852"/>
    <w:rsid w:val="004F121C"/>
    <w:rsid w:val="004F4FAC"/>
    <w:rsid w:val="00525C8A"/>
    <w:rsid w:val="00525C9B"/>
    <w:rsid w:val="005326D4"/>
    <w:rsid w:val="00532802"/>
    <w:rsid w:val="00544746"/>
    <w:rsid w:val="00550505"/>
    <w:rsid w:val="0055201D"/>
    <w:rsid w:val="005521A8"/>
    <w:rsid w:val="005641BD"/>
    <w:rsid w:val="005667CF"/>
    <w:rsid w:val="005679F6"/>
    <w:rsid w:val="005753F5"/>
    <w:rsid w:val="00575DA4"/>
    <w:rsid w:val="00595692"/>
    <w:rsid w:val="00595F2E"/>
    <w:rsid w:val="005A2794"/>
    <w:rsid w:val="005A5D0F"/>
    <w:rsid w:val="005B057D"/>
    <w:rsid w:val="005B7582"/>
    <w:rsid w:val="005E3CFA"/>
    <w:rsid w:val="005F0F0E"/>
    <w:rsid w:val="00604712"/>
    <w:rsid w:val="0060725B"/>
    <w:rsid w:val="0062473C"/>
    <w:rsid w:val="0062569F"/>
    <w:rsid w:val="00627BC4"/>
    <w:rsid w:val="0064027D"/>
    <w:rsid w:val="0065169D"/>
    <w:rsid w:val="006603CC"/>
    <w:rsid w:val="0066294C"/>
    <w:rsid w:val="00664276"/>
    <w:rsid w:val="0067703F"/>
    <w:rsid w:val="00695EA4"/>
    <w:rsid w:val="006A2A6B"/>
    <w:rsid w:val="006A3631"/>
    <w:rsid w:val="006C439F"/>
    <w:rsid w:val="006D209F"/>
    <w:rsid w:val="006D312E"/>
    <w:rsid w:val="006F1922"/>
    <w:rsid w:val="007005FD"/>
    <w:rsid w:val="00703C74"/>
    <w:rsid w:val="007045F5"/>
    <w:rsid w:val="0070525C"/>
    <w:rsid w:val="0071207C"/>
    <w:rsid w:val="00714A0D"/>
    <w:rsid w:val="00716C5D"/>
    <w:rsid w:val="00717A5A"/>
    <w:rsid w:val="00730206"/>
    <w:rsid w:val="00730DD2"/>
    <w:rsid w:val="00730E2A"/>
    <w:rsid w:val="0074328A"/>
    <w:rsid w:val="007447AD"/>
    <w:rsid w:val="00754FF7"/>
    <w:rsid w:val="00760560"/>
    <w:rsid w:val="007620D7"/>
    <w:rsid w:val="00762791"/>
    <w:rsid w:val="00767C3A"/>
    <w:rsid w:val="007766F0"/>
    <w:rsid w:val="00783F19"/>
    <w:rsid w:val="00784B9D"/>
    <w:rsid w:val="007A0149"/>
    <w:rsid w:val="007A4D53"/>
    <w:rsid w:val="007C7CCD"/>
    <w:rsid w:val="007D0BF6"/>
    <w:rsid w:val="007D353C"/>
    <w:rsid w:val="007E13F4"/>
    <w:rsid w:val="008037BF"/>
    <w:rsid w:val="00810945"/>
    <w:rsid w:val="0081477B"/>
    <w:rsid w:val="008150EF"/>
    <w:rsid w:val="008420EB"/>
    <w:rsid w:val="00844129"/>
    <w:rsid w:val="00863BDD"/>
    <w:rsid w:val="008802CE"/>
    <w:rsid w:val="0089635E"/>
    <w:rsid w:val="008A0DB2"/>
    <w:rsid w:val="008A3158"/>
    <w:rsid w:val="008A333B"/>
    <w:rsid w:val="008A3D29"/>
    <w:rsid w:val="008B05B5"/>
    <w:rsid w:val="008B125D"/>
    <w:rsid w:val="008B2BD2"/>
    <w:rsid w:val="008C1F3C"/>
    <w:rsid w:val="008E12F5"/>
    <w:rsid w:val="009008C3"/>
    <w:rsid w:val="0090469C"/>
    <w:rsid w:val="00927519"/>
    <w:rsid w:val="009300E5"/>
    <w:rsid w:val="00931D62"/>
    <w:rsid w:val="00967029"/>
    <w:rsid w:val="00967601"/>
    <w:rsid w:val="009709E4"/>
    <w:rsid w:val="00975D63"/>
    <w:rsid w:val="00977029"/>
    <w:rsid w:val="00980257"/>
    <w:rsid w:val="009816B6"/>
    <w:rsid w:val="009861AB"/>
    <w:rsid w:val="00994658"/>
    <w:rsid w:val="009C34E2"/>
    <w:rsid w:val="009C729E"/>
    <w:rsid w:val="009D1DBB"/>
    <w:rsid w:val="009D5F9A"/>
    <w:rsid w:val="009E4E57"/>
    <w:rsid w:val="009E5952"/>
    <w:rsid w:val="009F02B6"/>
    <w:rsid w:val="009F0F97"/>
    <w:rsid w:val="00A0220F"/>
    <w:rsid w:val="00A02B56"/>
    <w:rsid w:val="00A02FE2"/>
    <w:rsid w:val="00A12E44"/>
    <w:rsid w:val="00A1591C"/>
    <w:rsid w:val="00A20DF2"/>
    <w:rsid w:val="00A35519"/>
    <w:rsid w:val="00A44A47"/>
    <w:rsid w:val="00A542A4"/>
    <w:rsid w:val="00A5506F"/>
    <w:rsid w:val="00A67C93"/>
    <w:rsid w:val="00A73152"/>
    <w:rsid w:val="00A95A26"/>
    <w:rsid w:val="00AA0738"/>
    <w:rsid w:val="00AA1BD8"/>
    <w:rsid w:val="00AA43C0"/>
    <w:rsid w:val="00AB0F4C"/>
    <w:rsid w:val="00AB1871"/>
    <w:rsid w:val="00AB4D8D"/>
    <w:rsid w:val="00AB581D"/>
    <w:rsid w:val="00AB74F6"/>
    <w:rsid w:val="00AC060F"/>
    <w:rsid w:val="00AC60C6"/>
    <w:rsid w:val="00AC6CB7"/>
    <w:rsid w:val="00AF0236"/>
    <w:rsid w:val="00B009E0"/>
    <w:rsid w:val="00B048DF"/>
    <w:rsid w:val="00B114F9"/>
    <w:rsid w:val="00B115B8"/>
    <w:rsid w:val="00B126EF"/>
    <w:rsid w:val="00B13A89"/>
    <w:rsid w:val="00B221A4"/>
    <w:rsid w:val="00B23A1E"/>
    <w:rsid w:val="00B26295"/>
    <w:rsid w:val="00B31EE5"/>
    <w:rsid w:val="00B324B1"/>
    <w:rsid w:val="00B32D71"/>
    <w:rsid w:val="00B3624A"/>
    <w:rsid w:val="00B54FDD"/>
    <w:rsid w:val="00B95168"/>
    <w:rsid w:val="00BA3EC8"/>
    <w:rsid w:val="00BA5DFF"/>
    <w:rsid w:val="00BB4622"/>
    <w:rsid w:val="00BB4C1B"/>
    <w:rsid w:val="00BB6491"/>
    <w:rsid w:val="00BC5384"/>
    <w:rsid w:val="00BC5FCC"/>
    <w:rsid w:val="00BC7B3C"/>
    <w:rsid w:val="00BD0025"/>
    <w:rsid w:val="00BD59CE"/>
    <w:rsid w:val="00BD71A7"/>
    <w:rsid w:val="00BE187B"/>
    <w:rsid w:val="00C041E8"/>
    <w:rsid w:val="00C2546C"/>
    <w:rsid w:val="00C2779B"/>
    <w:rsid w:val="00C30CBE"/>
    <w:rsid w:val="00C36247"/>
    <w:rsid w:val="00C467DA"/>
    <w:rsid w:val="00C546CB"/>
    <w:rsid w:val="00C6161B"/>
    <w:rsid w:val="00C74889"/>
    <w:rsid w:val="00C9099C"/>
    <w:rsid w:val="00C92450"/>
    <w:rsid w:val="00CC248F"/>
    <w:rsid w:val="00CD436B"/>
    <w:rsid w:val="00D00B46"/>
    <w:rsid w:val="00D221C9"/>
    <w:rsid w:val="00D37428"/>
    <w:rsid w:val="00D41122"/>
    <w:rsid w:val="00D42A6C"/>
    <w:rsid w:val="00D4316E"/>
    <w:rsid w:val="00D52C41"/>
    <w:rsid w:val="00D628D3"/>
    <w:rsid w:val="00D668A9"/>
    <w:rsid w:val="00D7069C"/>
    <w:rsid w:val="00D80AAF"/>
    <w:rsid w:val="00D863B1"/>
    <w:rsid w:val="00D86FD6"/>
    <w:rsid w:val="00D91C41"/>
    <w:rsid w:val="00DC4EE9"/>
    <w:rsid w:val="00DD3BBB"/>
    <w:rsid w:val="00DD4493"/>
    <w:rsid w:val="00DD4E23"/>
    <w:rsid w:val="00DD547C"/>
    <w:rsid w:val="00DE07AC"/>
    <w:rsid w:val="00DF0681"/>
    <w:rsid w:val="00DF45AC"/>
    <w:rsid w:val="00DF5E52"/>
    <w:rsid w:val="00E152EE"/>
    <w:rsid w:val="00E24838"/>
    <w:rsid w:val="00E27ECA"/>
    <w:rsid w:val="00E3128C"/>
    <w:rsid w:val="00E42F0F"/>
    <w:rsid w:val="00E448BB"/>
    <w:rsid w:val="00E51DD8"/>
    <w:rsid w:val="00E55EC7"/>
    <w:rsid w:val="00E57270"/>
    <w:rsid w:val="00E81193"/>
    <w:rsid w:val="00E8506F"/>
    <w:rsid w:val="00E8751E"/>
    <w:rsid w:val="00E97384"/>
    <w:rsid w:val="00EA0139"/>
    <w:rsid w:val="00EA0B0F"/>
    <w:rsid w:val="00EB3B11"/>
    <w:rsid w:val="00EB6DC4"/>
    <w:rsid w:val="00EC225E"/>
    <w:rsid w:val="00ED065E"/>
    <w:rsid w:val="00ED49A4"/>
    <w:rsid w:val="00ED4C9F"/>
    <w:rsid w:val="00EE0EA9"/>
    <w:rsid w:val="00F014A7"/>
    <w:rsid w:val="00F41818"/>
    <w:rsid w:val="00F437FE"/>
    <w:rsid w:val="00F46F4F"/>
    <w:rsid w:val="00F6408F"/>
    <w:rsid w:val="00F72E83"/>
    <w:rsid w:val="00F75EFA"/>
    <w:rsid w:val="00F92B47"/>
    <w:rsid w:val="00F94EDB"/>
    <w:rsid w:val="00FA6039"/>
    <w:rsid w:val="00FA62F6"/>
    <w:rsid w:val="00FB3750"/>
    <w:rsid w:val="00FB5A3D"/>
    <w:rsid w:val="00FD6761"/>
    <w:rsid w:val="00FE76FB"/>
    <w:rsid w:val="00FE7DE0"/>
    <w:rsid w:val="00FF117E"/>
    <w:rsid w:val="00FF7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  <w:style w:type="character" w:styleId="Hyperlink">
    <w:name w:val="Hyperlink"/>
    <w:basedOn w:val="DefaultParagraphFont"/>
    <w:uiPriority w:val="99"/>
    <w:unhideWhenUsed/>
    <w:rsid w:val="00B324B1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  <w:style w:type="character" w:styleId="Hyperlink">
    <w:name w:val="Hyperlink"/>
    <w:basedOn w:val="DefaultParagraphFont"/>
    <w:uiPriority w:val="99"/>
    <w:unhideWhenUsed/>
    <w:rsid w:val="00B324B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961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23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83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50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09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1012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910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6413832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13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3093720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765729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11031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428810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8819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6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1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34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45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125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01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939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904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424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4196329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853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670579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7496185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1759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718805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39188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60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ANEQXYWM5PSU-30-695</_dlc_DocId>
    <_dlc_DocIdUrl xmlns="52ebaa95-055a-40f0-9bd5-856e088a933c">
      <Url>http://de-moss-002/_layouts/DocIdRedir.aspx?ID=ANEQXYWM5PSU-30-695</Url>
      <Description>ANEQXYWM5PSU-30-695</Description>
    </_dlc_DocIdUrl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875C29AA-BE81-4827-A22B-35ECD515E17D}"/>
</file>

<file path=customXml/itemProps2.xml><?xml version="1.0" encoding="utf-8"?>
<ds:datastoreItem xmlns:ds="http://schemas.openxmlformats.org/officeDocument/2006/customXml" ds:itemID="{33E131B3-88C5-4C74-AD00-9DCA166C36FD}"/>
</file>

<file path=customXml/itemProps3.xml><?xml version="1.0" encoding="utf-8"?>
<ds:datastoreItem xmlns:ds="http://schemas.openxmlformats.org/officeDocument/2006/customXml" ds:itemID="{EDC54358-A868-44A0-B551-E8C78636C73A}"/>
</file>

<file path=customXml/itemProps4.xml><?xml version="1.0" encoding="utf-8"?>
<ds:datastoreItem xmlns:ds="http://schemas.openxmlformats.org/officeDocument/2006/customXml" ds:itemID="{AC224CD2-41AB-4880-882B-961C90D88907}"/>
</file>

<file path=customXml/itemProps5.xml><?xml version="1.0" encoding="utf-8"?>
<ds:datastoreItem xmlns:ds="http://schemas.openxmlformats.org/officeDocument/2006/customXml" ds:itemID="{3C38E24F-F2CF-4A39-A328-3CB67A41D11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800</Words>
  <Characters>4564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Beverly Morro</dc:creator>
  <cp:lastModifiedBy>user</cp:lastModifiedBy>
  <cp:revision>10</cp:revision>
  <cp:lastPrinted>2014-12-05T21:56:00Z</cp:lastPrinted>
  <dcterms:created xsi:type="dcterms:W3CDTF">2015-05-06T14:47:00Z</dcterms:created>
  <dcterms:modified xsi:type="dcterms:W3CDTF">2015-07-22T15:44:00Z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fdbea71d-8af4-4cc6-995e-ca9bc47f5400</vt:lpwstr>
  </property>
</Properties>
</file>